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48A6" w14:textId="62F7039F" w:rsidR="000C224B" w:rsidRPr="006027E1" w:rsidRDefault="009432BA" w:rsidP="00AD254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027E1">
        <w:rPr>
          <w:rFonts w:ascii="Times New Roman" w:hAnsi="Times New Roman" w:cs="Times New Roman"/>
          <w:b/>
          <w:bCs/>
          <w:sz w:val="32"/>
          <w:szCs w:val="32"/>
        </w:rPr>
        <w:t xml:space="preserve">Eva Pils </w:t>
      </w:r>
      <w:r w:rsidR="000C224B" w:rsidRPr="006027E1">
        <w:rPr>
          <w:rFonts w:ascii="Times New Roman" w:hAnsi="Times New Roman" w:cs="Times New Roman"/>
          <w:b/>
          <w:bCs/>
          <w:sz w:val="32"/>
          <w:szCs w:val="32"/>
        </w:rPr>
        <w:t xml:space="preserve">Publications list </w:t>
      </w:r>
    </w:p>
    <w:p w14:paraId="398E370E" w14:textId="77777777" w:rsidR="00F46313" w:rsidRPr="00F10272" w:rsidRDefault="00F46313" w:rsidP="00AD2549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5B586567" w14:textId="77777777" w:rsidR="00D77BF2" w:rsidRPr="00F10272" w:rsidRDefault="00D77BF2" w:rsidP="00AD254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10272">
        <w:rPr>
          <w:rFonts w:ascii="Times New Roman" w:eastAsia="Times New Roman" w:hAnsi="Times New Roman" w:cs="Times New Roman"/>
          <w:b/>
          <w:bCs/>
        </w:rPr>
        <w:t>Monographs</w:t>
      </w:r>
    </w:p>
    <w:p w14:paraId="69370F3C" w14:textId="77777777" w:rsidR="00D77BF2" w:rsidRPr="00F10272" w:rsidRDefault="00D77BF2" w:rsidP="00AD2549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fldChar w:fldCharType="begin"/>
      </w:r>
      <w:r>
        <w:instrText>HYPERLINK "http://eu.wiley.com/WileyCDA/WileyTitle/productCd-1509500707.html"</w:instrText>
      </w:r>
      <w:r>
        <w:fldChar w:fldCharType="separate"/>
      </w:r>
      <w:r w:rsidRPr="00F10272">
        <w:rPr>
          <w:rStyle w:val="Hyperlink"/>
          <w:rFonts w:ascii="Times New Roman" w:eastAsia="Times New Roman" w:hAnsi="Times New Roman" w:cs="Times New Roman"/>
          <w:i/>
          <w:iCs/>
        </w:rPr>
        <w:t>Human rights in China: a social practice in the shadows of authoritarianism</w:t>
      </w:r>
      <w:r>
        <w:rPr>
          <w:rStyle w:val="Hyperlink"/>
          <w:rFonts w:ascii="Times New Roman" w:eastAsia="Times New Roman" w:hAnsi="Times New Roman" w:cs="Times New Roman"/>
          <w:i/>
          <w:iCs/>
        </w:rPr>
        <w:fldChar w:fldCharType="end"/>
      </w:r>
      <w:r w:rsidRPr="00F10272">
        <w:rPr>
          <w:rFonts w:ascii="Times New Roman" w:eastAsia="Times New Roman" w:hAnsi="Times New Roman" w:cs="Times New Roman"/>
          <w:i/>
          <w:iCs/>
        </w:rPr>
        <w:t xml:space="preserve">, </w:t>
      </w:r>
      <w:r w:rsidRPr="00F10272">
        <w:rPr>
          <w:rFonts w:ascii="Times New Roman" w:eastAsia="Times New Roman" w:hAnsi="Times New Roman" w:cs="Times New Roman"/>
        </w:rPr>
        <w:t>Polity 2018</w:t>
      </w:r>
      <w:r w:rsidRPr="00F10272">
        <w:rPr>
          <w:rFonts w:ascii="Times New Roman" w:eastAsia="Times New Roman" w:hAnsi="Times New Roman" w:cs="Times New Roman"/>
          <w:i/>
          <w:iCs/>
        </w:rPr>
        <w:t>.</w:t>
      </w:r>
    </w:p>
    <w:p w14:paraId="00506371" w14:textId="77777777" w:rsidR="00D77BF2" w:rsidRPr="00F10272" w:rsidRDefault="00D77BF2" w:rsidP="00AD2549">
      <w:pPr>
        <w:spacing w:after="12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hyperlink r:id="rId5" w:history="1">
        <w:r w:rsidRPr="00F10272">
          <w:rPr>
            <w:rStyle w:val="Hyperlink"/>
            <w:rFonts w:ascii="Times New Roman" w:eastAsia="Times New Roman" w:hAnsi="Times New Roman" w:cs="Times New Roman"/>
            <w:i/>
            <w:iCs/>
          </w:rPr>
          <w:t>China's Human Rights Lawyers: Advocacy and Resistance</w:t>
        </w:r>
      </w:hyperlink>
      <w:r w:rsidRPr="00F10272">
        <w:rPr>
          <w:rFonts w:ascii="Times New Roman" w:eastAsia="Times New Roman" w:hAnsi="Times New Roman" w:cs="Times New Roman"/>
          <w:i/>
          <w:iCs/>
        </w:rPr>
        <w:t xml:space="preserve">, </w:t>
      </w:r>
      <w:r w:rsidRPr="00F10272">
        <w:rPr>
          <w:rFonts w:ascii="Times New Roman" w:eastAsia="Times New Roman" w:hAnsi="Times New Roman" w:cs="Times New Roman"/>
        </w:rPr>
        <w:t>Routledge 2014</w:t>
      </w:r>
    </w:p>
    <w:p w14:paraId="27039615" w14:textId="77777777" w:rsidR="00D77BF2" w:rsidRPr="00F10272" w:rsidRDefault="00D77BF2" w:rsidP="00AD2549">
      <w:pPr>
        <w:spacing w:after="120"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4FA167AA" w14:textId="77777777" w:rsidR="00D77BF2" w:rsidRPr="00F10272" w:rsidRDefault="00D77BF2" w:rsidP="00AD254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10272">
        <w:rPr>
          <w:rFonts w:ascii="Times New Roman" w:eastAsia="Times New Roman" w:hAnsi="Times New Roman" w:cs="Times New Roman"/>
          <w:b/>
          <w:bCs/>
        </w:rPr>
        <w:t>Co-edited volumes</w:t>
      </w:r>
    </w:p>
    <w:p w14:paraId="7E12CA48" w14:textId="77777777" w:rsidR="00D77BF2" w:rsidRPr="00F10272" w:rsidRDefault="00D77BF2" w:rsidP="00AD2549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F10272">
        <w:rPr>
          <w:rFonts w:ascii="Times New Roman" w:eastAsia="Times New Roman" w:hAnsi="Times New Roman" w:cs="Times New Roman"/>
          <w:i/>
          <w:iCs/>
        </w:rPr>
        <w:t>Comparative Perspectives on Criminal Justice in China</w:t>
      </w:r>
      <w:r w:rsidRPr="00F10272">
        <w:rPr>
          <w:rFonts w:ascii="Times New Roman" w:eastAsia="Times New Roman" w:hAnsi="Times New Roman" w:cs="Times New Roman"/>
        </w:rPr>
        <w:t>, co-edited with Mike McConville, Edward Elgar 2013</w:t>
      </w:r>
    </w:p>
    <w:p w14:paraId="31E73115" w14:textId="77777777" w:rsidR="00D77BF2" w:rsidRPr="00F10272" w:rsidRDefault="00D77BF2" w:rsidP="00AD2549">
      <w:pPr>
        <w:spacing w:after="12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F10272">
        <w:rPr>
          <w:rFonts w:ascii="Times New Roman" w:eastAsia="Times New Roman" w:hAnsi="Times New Roman" w:cs="Times New Roman"/>
          <w:i/>
          <w:iCs/>
        </w:rPr>
        <w:t xml:space="preserve">Liu Xiaobo, Charter 08 and the Challenges of Political Reform in China, </w:t>
      </w:r>
      <w:r w:rsidRPr="00F10272">
        <w:rPr>
          <w:rFonts w:ascii="Times New Roman" w:eastAsia="Times New Roman" w:hAnsi="Times New Roman" w:cs="Times New Roman"/>
        </w:rPr>
        <w:t xml:space="preserve">co-edited with Fu Hualing and Jean-Philippe </w:t>
      </w:r>
      <w:proofErr w:type="spellStart"/>
      <w:r w:rsidRPr="00F10272">
        <w:rPr>
          <w:rFonts w:ascii="Times New Roman" w:eastAsia="Times New Roman" w:hAnsi="Times New Roman" w:cs="Times New Roman"/>
        </w:rPr>
        <w:t>Béja</w:t>
      </w:r>
      <w:proofErr w:type="spellEnd"/>
      <w:r w:rsidRPr="00F10272">
        <w:rPr>
          <w:rFonts w:ascii="Times New Roman" w:eastAsia="Times New Roman" w:hAnsi="Times New Roman" w:cs="Times New Roman"/>
        </w:rPr>
        <w:t>, Hong Kong University Press 2012.</w:t>
      </w:r>
    </w:p>
    <w:p w14:paraId="25883B52" w14:textId="77777777" w:rsidR="00D77BF2" w:rsidRPr="00F10272" w:rsidRDefault="00D77BF2" w:rsidP="00AD2549">
      <w:pPr>
        <w:spacing w:after="120" w:line="360" w:lineRule="auto"/>
        <w:jc w:val="both"/>
        <w:rPr>
          <w:rFonts w:ascii="Times New Roman" w:hAnsi="Times New Roman" w:cs="Times New Roman"/>
          <w:b/>
          <w:i/>
        </w:rPr>
      </w:pPr>
      <w:bookmarkStart w:id="0" w:name="_Hlk525218406"/>
    </w:p>
    <w:p w14:paraId="149185F5" w14:textId="32BD5C3C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b/>
          <w:i/>
        </w:rPr>
      </w:pPr>
      <w:r w:rsidRPr="00F10272">
        <w:rPr>
          <w:rFonts w:ascii="Times New Roman" w:hAnsi="Times New Roman" w:cs="Times New Roman"/>
          <w:b/>
          <w:i/>
        </w:rPr>
        <w:t>Journal articles</w:t>
      </w:r>
    </w:p>
    <w:p w14:paraId="02922FAA" w14:textId="14F16AAF" w:rsidR="00F10272" w:rsidRPr="006027E1" w:rsidRDefault="00F10272" w:rsidP="00AD2549">
      <w:pPr>
        <w:spacing w:after="120" w:line="360" w:lineRule="auto"/>
        <w:jc w:val="both"/>
        <w:rPr>
          <w:rFonts w:ascii="Times New Roman" w:hAnsi="Times New Roman" w:cs="Times New Roman"/>
          <w:lang w:val="de-DE"/>
        </w:rPr>
      </w:pPr>
      <w:bookmarkStart w:id="1" w:name="_Hlk95807509"/>
      <w:bookmarkStart w:id="2" w:name="_Hlk78297208"/>
      <w:bookmarkStart w:id="3" w:name="_Hlk519346550"/>
      <w:bookmarkStart w:id="4" w:name="_Hlk519346724"/>
      <w:bookmarkStart w:id="5" w:name="_Hlk522891060"/>
      <w:r w:rsidRPr="006027E1">
        <w:rPr>
          <w:rFonts w:ascii="Times New Roman" w:hAnsi="Times New Roman" w:cs="Times New Roman"/>
          <w:lang w:val="de-DE"/>
        </w:rPr>
        <w:t xml:space="preserve">With </w:t>
      </w:r>
      <w:r w:rsidRPr="006027E1">
        <w:rPr>
          <w:rFonts w:ascii="Times New Roman" w:hAnsi="Times New Roman" w:cs="Times New Roman"/>
          <w:i/>
          <w:iCs/>
          <w:lang w:val="de-DE"/>
        </w:rPr>
        <w:t>Ralph Weber</w:t>
      </w:r>
      <w:r w:rsidRPr="006027E1">
        <w:rPr>
          <w:rFonts w:ascii="Times New Roman" w:hAnsi="Times New Roman" w:cs="Times New Roman"/>
          <w:lang w:val="de-DE"/>
        </w:rPr>
        <w:t xml:space="preserve">. 2024. ‘Die Debatte </w:t>
      </w:r>
      <w:proofErr w:type="spellStart"/>
      <w:r w:rsidRPr="006027E1">
        <w:rPr>
          <w:rFonts w:ascii="Times New Roman" w:hAnsi="Times New Roman" w:cs="Times New Roman"/>
          <w:lang w:val="de-DE"/>
        </w:rPr>
        <w:t>Über</w:t>
      </w:r>
      <w:proofErr w:type="spellEnd"/>
      <w:r w:rsidRPr="006027E1">
        <w:rPr>
          <w:rFonts w:ascii="Times New Roman" w:hAnsi="Times New Roman" w:cs="Times New Roman"/>
          <w:lang w:val="de-DE"/>
        </w:rPr>
        <w:t xml:space="preserve"> Deutschlands Umgang </w:t>
      </w:r>
      <w:proofErr w:type="spellStart"/>
      <w:r w:rsidRPr="006027E1">
        <w:rPr>
          <w:rFonts w:ascii="Times New Roman" w:hAnsi="Times New Roman" w:cs="Times New Roman"/>
          <w:lang w:val="de-DE"/>
        </w:rPr>
        <w:t>Mit</w:t>
      </w:r>
      <w:proofErr w:type="spellEnd"/>
      <w:r w:rsidRPr="006027E1">
        <w:rPr>
          <w:rFonts w:ascii="Times New Roman" w:hAnsi="Times New Roman" w:cs="Times New Roman"/>
          <w:lang w:val="de-DE"/>
        </w:rPr>
        <w:t xml:space="preserve"> China: Versuch Einer Einordnung / The </w:t>
      </w:r>
      <w:proofErr w:type="spellStart"/>
      <w:r w:rsidRPr="006027E1">
        <w:rPr>
          <w:rFonts w:ascii="Times New Roman" w:hAnsi="Times New Roman" w:cs="Times New Roman"/>
          <w:lang w:val="de-DE"/>
        </w:rPr>
        <w:t>Debate</w:t>
      </w:r>
      <w:proofErr w:type="spellEnd"/>
      <w:r w:rsidRPr="006027E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027E1">
        <w:rPr>
          <w:rFonts w:ascii="Times New Roman" w:hAnsi="Times New Roman" w:cs="Times New Roman"/>
          <w:lang w:val="de-DE"/>
        </w:rPr>
        <w:t>about</w:t>
      </w:r>
      <w:proofErr w:type="spellEnd"/>
      <w:r w:rsidRPr="006027E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027E1">
        <w:rPr>
          <w:rFonts w:ascii="Times New Roman" w:hAnsi="Times New Roman" w:cs="Times New Roman"/>
          <w:lang w:val="de-DE"/>
        </w:rPr>
        <w:t>Germany's</w:t>
      </w:r>
      <w:proofErr w:type="spellEnd"/>
      <w:r w:rsidRPr="006027E1">
        <w:rPr>
          <w:rFonts w:ascii="Times New Roman" w:hAnsi="Times New Roman" w:cs="Times New Roman"/>
          <w:lang w:val="de-DE"/>
        </w:rPr>
        <w:t xml:space="preserve"> Interactions </w:t>
      </w:r>
      <w:proofErr w:type="spellStart"/>
      <w:r w:rsidRPr="006027E1">
        <w:rPr>
          <w:rFonts w:ascii="Times New Roman" w:hAnsi="Times New Roman" w:cs="Times New Roman"/>
          <w:lang w:val="de-DE"/>
        </w:rPr>
        <w:t>with</w:t>
      </w:r>
      <w:proofErr w:type="spellEnd"/>
      <w:r w:rsidRPr="006027E1">
        <w:rPr>
          <w:rFonts w:ascii="Times New Roman" w:hAnsi="Times New Roman" w:cs="Times New Roman"/>
          <w:lang w:val="de-DE"/>
        </w:rPr>
        <w:t xml:space="preserve"> China: an </w:t>
      </w:r>
      <w:proofErr w:type="spellStart"/>
      <w:r w:rsidRPr="006027E1">
        <w:rPr>
          <w:rFonts w:ascii="Times New Roman" w:hAnsi="Times New Roman" w:cs="Times New Roman"/>
          <w:lang w:val="de-DE"/>
        </w:rPr>
        <w:t>Attempt</w:t>
      </w:r>
      <w:proofErr w:type="spellEnd"/>
      <w:r w:rsidRPr="006027E1">
        <w:rPr>
          <w:rFonts w:ascii="Times New Roman" w:hAnsi="Times New Roman" w:cs="Times New Roman"/>
          <w:lang w:val="de-DE"/>
        </w:rPr>
        <w:t xml:space="preserve"> at </w:t>
      </w:r>
      <w:proofErr w:type="spellStart"/>
      <w:r w:rsidRPr="006027E1">
        <w:rPr>
          <w:rFonts w:ascii="Times New Roman" w:hAnsi="Times New Roman" w:cs="Times New Roman"/>
          <w:lang w:val="de-DE"/>
        </w:rPr>
        <w:t>Systematic</w:t>
      </w:r>
      <w:proofErr w:type="spellEnd"/>
      <w:r w:rsidRPr="006027E1">
        <w:rPr>
          <w:rFonts w:ascii="Times New Roman" w:hAnsi="Times New Roman" w:cs="Times New Roman"/>
          <w:lang w:val="de-DE"/>
        </w:rPr>
        <w:t xml:space="preserve"> </w:t>
      </w:r>
      <w:proofErr w:type="gramStart"/>
      <w:r w:rsidRPr="006027E1">
        <w:rPr>
          <w:rFonts w:ascii="Times New Roman" w:hAnsi="Times New Roman" w:cs="Times New Roman"/>
          <w:lang w:val="de-DE"/>
        </w:rPr>
        <w:t>Assessment,’</w:t>
      </w:r>
      <w:proofErr w:type="gramEnd"/>
      <w:r w:rsidRPr="006027E1">
        <w:rPr>
          <w:rFonts w:ascii="Times New Roman" w:hAnsi="Times New Roman" w:cs="Times New Roman"/>
          <w:lang w:val="de-DE"/>
        </w:rPr>
        <w:t xml:space="preserve">  Leviathan. Berliner Zeitschrift für Sozialwissenschaft 52(3):327-350. DOI:10.5771/0340-0425-2024-3-327   </w:t>
      </w:r>
    </w:p>
    <w:p w14:paraId="3D3B3C7D" w14:textId="75C7498F" w:rsidR="00F10272" w:rsidRPr="006027E1" w:rsidRDefault="00F10272" w:rsidP="00AD2549">
      <w:pPr>
        <w:spacing w:after="120" w:line="360" w:lineRule="auto"/>
        <w:jc w:val="both"/>
        <w:rPr>
          <w:rFonts w:ascii="Times New Roman" w:hAnsi="Times New Roman" w:cs="Times New Roman"/>
          <w:lang w:val="de-DE"/>
        </w:rPr>
      </w:pPr>
      <w:r w:rsidRPr="006027E1">
        <w:rPr>
          <w:rFonts w:ascii="Times New Roman" w:hAnsi="Times New Roman" w:cs="Times New Roman"/>
        </w:rPr>
        <w:t xml:space="preserve">With </w:t>
      </w:r>
      <w:r w:rsidRPr="006027E1">
        <w:rPr>
          <w:rFonts w:ascii="Times New Roman" w:hAnsi="Times New Roman" w:cs="Times New Roman"/>
          <w:i/>
          <w:iCs/>
        </w:rPr>
        <w:t xml:space="preserve">Christelle </w:t>
      </w:r>
      <w:proofErr w:type="spellStart"/>
      <w:r w:rsidRPr="006027E1">
        <w:rPr>
          <w:rFonts w:ascii="Times New Roman" w:hAnsi="Times New Roman" w:cs="Times New Roman"/>
          <w:i/>
          <w:iCs/>
        </w:rPr>
        <w:t>Genoud</w:t>
      </w:r>
      <w:proofErr w:type="spellEnd"/>
      <w:r w:rsidRPr="006027E1">
        <w:rPr>
          <w:rFonts w:ascii="Times New Roman" w:hAnsi="Times New Roman" w:cs="Times New Roman"/>
        </w:rPr>
        <w:t>. 202</w:t>
      </w:r>
      <w:r w:rsidR="0077228D" w:rsidRPr="006027E1">
        <w:rPr>
          <w:rFonts w:ascii="Times New Roman" w:hAnsi="Times New Roman" w:cs="Times New Roman"/>
        </w:rPr>
        <w:t>3</w:t>
      </w:r>
      <w:r w:rsidRPr="006027E1">
        <w:rPr>
          <w:rFonts w:ascii="Times New Roman" w:hAnsi="Times New Roman" w:cs="Times New Roman"/>
        </w:rPr>
        <w:t xml:space="preserve">. ‘Universities’ responsibilities to respect and protect human rights transnationally: A critical discussion of UK universities’ collaboration and exchange with China.’ </w:t>
      </w:r>
      <w:r w:rsidRPr="006027E1">
        <w:rPr>
          <w:rFonts w:ascii="Times New Roman" w:hAnsi="Times New Roman" w:cs="Times New Roman"/>
          <w:lang w:val="en-US"/>
        </w:rPr>
        <w:t xml:space="preserve">Global Campus Human Rights Journal 7 (2), 1-18. </w:t>
      </w:r>
      <w:hyperlink r:id="rId6" w:history="1">
        <w:r w:rsidRPr="006027E1">
          <w:rPr>
            <w:rStyle w:val="Hyperlink"/>
            <w:rFonts w:ascii="Times New Roman" w:hAnsi="Times New Roman" w:cs="Times New Roman"/>
            <w:lang w:val="de-DE"/>
          </w:rPr>
          <w:t>http://doi.org/10.25330/2666</w:t>
        </w:r>
      </w:hyperlink>
      <w:r w:rsidRPr="006027E1">
        <w:rPr>
          <w:rFonts w:ascii="Times New Roman" w:hAnsi="Times New Roman" w:cs="Times New Roman"/>
          <w:lang w:val="de-DE"/>
        </w:rPr>
        <w:t xml:space="preserve">   </w:t>
      </w:r>
    </w:p>
    <w:p w14:paraId="2DCCBDBB" w14:textId="7B54A614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fldChar w:fldCharType="begin"/>
      </w:r>
      <w:r>
        <w:instrText>HYPERLINK "https://doi.org/10.1093/clp/cuac007"</w:instrText>
      </w:r>
      <w:r>
        <w:fldChar w:fldCharType="separate"/>
      </w:r>
      <w:r w:rsidRPr="00F10272">
        <w:rPr>
          <w:rStyle w:val="Hyperlink"/>
          <w:rFonts w:ascii="Times New Roman" w:hAnsi="Times New Roman" w:cs="Times New Roman"/>
        </w:rPr>
        <w:t>Autocracies’ challenge to international human rights law: a Chinese case study</w:t>
      </w:r>
      <w:r>
        <w:rPr>
          <w:rStyle w:val="Hyperlink"/>
          <w:rFonts w:ascii="Times New Roman" w:hAnsi="Times New Roman" w:cs="Times New Roman"/>
        </w:rPr>
        <w:fldChar w:fldCharType="end"/>
      </w:r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  <w:i/>
          <w:iCs/>
        </w:rPr>
        <w:t>Current Legal Problems</w:t>
      </w:r>
      <w:r w:rsidRPr="00F10272">
        <w:rPr>
          <w:rFonts w:ascii="Times New Roman" w:hAnsi="Times New Roman" w:cs="Times New Roman"/>
        </w:rPr>
        <w:t xml:space="preserve"> Vol. XX (2022) 1–48</w:t>
      </w:r>
      <w:r w:rsidRPr="00F10272">
        <w:rPr>
          <w:rFonts w:ascii="Times New Roman" w:hAnsi="Times New Roman" w:cs="Times New Roman"/>
          <w:i/>
          <w:iCs/>
        </w:rPr>
        <w:t>.</w:t>
      </w:r>
    </w:p>
    <w:bookmarkEnd w:id="1"/>
    <w:p w14:paraId="22976B7A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F10272">
        <w:rPr>
          <w:rFonts w:ascii="Times New Roman" w:hAnsi="Times New Roman" w:cs="Times New Roman"/>
          <w:bCs/>
        </w:rPr>
        <w:t>‘</w:t>
      </w:r>
      <w:hyperlink r:id="rId7" w:history="1">
        <w:r w:rsidRPr="00F10272">
          <w:rPr>
            <w:rStyle w:val="Hyperlink"/>
            <w:rFonts w:ascii="Times New Roman" w:hAnsi="Times New Roman" w:cs="Times New Roman"/>
            <w:bCs/>
          </w:rPr>
          <w:t>China’s Dual State revival under Xi Jinping</w:t>
        </w:r>
      </w:hyperlink>
      <w:r w:rsidRPr="00F10272">
        <w:rPr>
          <w:rFonts w:ascii="Times New Roman" w:hAnsi="Times New Roman" w:cs="Times New Roman"/>
          <w:bCs/>
        </w:rPr>
        <w:t xml:space="preserve">,’ </w:t>
      </w:r>
      <w:r w:rsidRPr="00F10272">
        <w:rPr>
          <w:rFonts w:ascii="Times New Roman" w:hAnsi="Times New Roman" w:cs="Times New Roman"/>
          <w:bCs/>
          <w:i/>
          <w:iCs/>
        </w:rPr>
        <w:t xml:space="preserve">Fordham International Law Journal </w:t>
      </w:r>
      <w:r w:rsidRPr="00F10272">
        <w:rPr>
          <w:rFonts w:ascii="Times New Roman" w:hAnsi="Times New Roman" w:cs="Times New Roman"/>
          <w:bCs/>
        </w:rPr>
        <w:t>Vol. 46:3 (2022), 339-376.</w:t>
      </w:r>
    </w:p>
    <w:p w14:paraId="5AF76316" w14:textId="522C020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lang w:val="de-DE"/>
        </w:rPr>
      </w:pPr>
      <w:r w:rsidRPr="00F10272">
        <w:rPr>
          <w:rFonts w:ascii="Times New Roman" w:hAnsi="Times New Roman" w:cs="Times New Roman"/>
          <w:bCs/>
          <w:lang w:val="de-DE"/>
        </w:rPr>
        <w:t xml:space="preserve">With </w:t>
      </w:r>
      <w:r w:rsidRPr="006027E1">
        <w:rPr>
          <w:rFonts w:ascii="Times New Roman" w:hAnsi="Times New Roman" w:cs="Times New Roman"/>
          <w:bCs/>
          <w:i/>
          <w:iCs/>
          <w:lang w:val="de-DE"/>
        </w:rPr>
        <w:t>Katrin Kinzelbach</w:t>
      </w:r>
      <w:r w:rsidRPr="00F10272">
        <w:rPr>
          <w:rFonts w:ascii="Times New Roman" w:hAnsi="Times New Roman" w:cs="Times New Roman"/>
          <w:bCs/>
          <w:lang w:val="de-DE"/>
        </w:rPr>
        <w:t xml:space="preserve"> ‘Wehrhafte Wissenschaft?  Zum akademischen Umgang mit dem autoritären China ['Militant Academia? on </w:t>
      </w:r>
      <w:proofErr w:type="spellStart"/>
      <w:r w:rsidRPr="00F10272">
        <w:rPr>
          <w:rFonts w:ascii="Times New Roman" w:hAnsi="Times New Roman" w:cs="Times New Roman"/>
          <w:bCs/>
          <w:lang w:val="de-DE"/>
        </w:rPr>
        <w:t>academic</w:t>
      </w:r>
      <w:proofErr w:type="spellEnd"/>
      <w:r w:rsidRPr="00F102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F10272">
        <w:rPr>
          <w:rFonts w:ascii="Times New Roman" w:hAnsi="Times New Roman" w:cs="Times New Roman"/>
          <w:bCs/>
          <w:lang w:val="de-DE"/>
        </w:rPr>
        <w:t>interaction</w:t>
      </w:r>
      <w:proofErr w:type="spellEnd"/>
      <w:r w:rsidRPr="00F102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F10272">
        <w:rPr>
          <w:rFonts w:ascii="Times New Roman" w:hAnsi="Times New Roman" w:cs="Times New Roman"/>
          <w:bCs/>
          <w:lang w:val="de-DE"/>
        </w:rPr>
        <w:t>with</w:t>
      </w:r>
      <w:proofErr w:type="spellEnd"/>
      <w:r w:rsidRPr="00F1027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F10272">
        <w:rPr>
          <w:rFonts w:ascii="Times New Roman" w:hAnsi="Times New Roman" w:cs="Times New Roman"/>
          <w:bCs/>
          <w:lang w:val="de-DE"/>
        </w:rPr>
        <w:t>autocratic</w:t>
      </w:r>
      <w:proofErr w:type="spellEnd"/>
      <w:r w:rsidRPr="00F10272">
        <w:rPr>
          <w:rFonts w:ascii="Times New Roman" w:hAnsi="Times New Roman" w:cs="Times New Roman"/>
          <w:bCs/>
          <w:lang w:val="de-DE"/>
        </w:rPr>
        <w:t xml:space="preserve"> China</w:t>
      </w:r>
      <w:proofErr w:type="gramStart"/>
      <w:r w:rsidRPr="00F10272">
        <w:rPr>
          <w:rFonts w:ascii="Times New Roman" w:hAnsi="Times New Roman" w:cs="Times New Roman"/>
          <w:bCs/>
          <w:lang w:val="de-DE"/>
        </w:rPr>
        <w:t>],’</w:t>
      </w:r>
      <w:proofErr w:type="gramEnd"/>
      <w:r w:rsidRPr="00F10272">
        <w:rPr>
          <w:rFonts w:ascii="Times New Roman" w:hAnsi="Times New Roman" w:cs="Times New Roman"/>
          <w:bCs/>
          <w:lang w:val="de-DE"/>
        </w:rPr>
        <w:t xml:space="preserve"> in Heiner Bielefeldt, Stefanie Ens and Nicole Saam, Die Idee der Freiheit und ihre Semantik, pp. 321-334.</w:t>
      </w:r>
    </w:p>
    <w:p w14:paraId="5FA1182F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lastRenderedPageBreak/>
        <w:t xml:space="preserve">With </w:t>
      </w:r>
      <w:r w:rsidRPr="006027E1">
        <w:rPr>
          <w:rFonts w:ascii="Times New Roman" w:hAnsi="Times New Roman" w:cs="Times New Roman"/>
          <w:i/>
          <w:iCs/>
        </w:rPr>
        <w:t xml:space="preserve">Christelle </w:t>
      </w:r>
      <w:proofErr w:type="spellStart"/>
      <w:r w:rsidRPr="006027E1">
        <w:rPr>
          <w:rFonts w:ascii="Times New Roman" w:hAnsi="Times New Roman" w:cs="Times New Roman"/>
          <w:i/>
          <w:iCs/>
        </w:rPr>
        <w:t>Genoud</w:t>
      </w:r>
      <w:proofErr w:type="spellEnd"/>
      <w:r w:rsidRPr="00F10272">
        <w:rPr>
          <w:rFonts w:ascii="Times New Roman" w:hAnsi="Times New Roman" w:cs="Times New Roman"/>
        </w:rPr>
        <w:t xml:space="preserve">, </w:t>
      </w:r>
      <w:hyperlink r:id="rId8" w:history="1">
        <w:r w:rsidRPr="00F10272">
          <w:rPr>
            <w:rStyle w:val="Hyperlink"/>
            <w:rFonts w:ascii="Times New Roman" w:hAnsi="Times New Roman" w:cs="Times New Roman"/>
          </w:rPr>
          <w:t>'Confronting China, looking in the mirror: reflections on human rights and the rule of law in EU-China relations,'</w:t>
        </w:r>
      </w:hyperlink>
      <w:r w:rsidRPr="00F10272">
        <w:rPr>
          <w:rFonts w:ascii="Times New Roman" w:hAnsi="Times New Roman" w:cs="Times New Roman"/>
        </w:rPr>
        <w:t xml:space="preserve"> in Andreas Kellerhals and Tobias Baumgartner, </w:t>
      </w:r>
      <w:r w:rsidRPr="00F10272">
        <w:rPr>
          <w:rFonts w:ascii="Times New Roman" w:hAnsi="Times New Roman" w:cs="Times New Roman"/>
          <w:i/>
          <w:iCs/>
        </w:rPr>
        <w:t>European Integration perspectives in times of global crises</w:t>
      </w:r>
      <w:r w:rsidRPr="00F10272">
        <w:rPr>
          <w:rFonts w:ascii="Times New Roman" w:hAnsi="Times New Roman" w:cs="Times New Roman"/>
        </w:rPr>
        <w:t xml:space="preserve">, 13th Network Europe Conference, </w:t>
      </w:r>
      <w:hyperlink w:history="1">
        <w:r w:rsidRPr="00F10272">
          <w:rPr>
            <w:rStyle w:val="Hyperlink"/>
            <w:rFonts w:ascii="Times New Roman" w:hAnsi="Times New Roman" w:cs="Times New Roman"/>
            <w:i/>
            <w:iCs/>
          </w:rPr>
          <w:t>EIZ Publishing</w:t>
        </w:r>
      </w:hyperlink>
      <w:r w:rsidRPr="00F10272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F10272">
        <w:rPr>
          <w:rFonts w:ascii="Times New Roman" w:hAnsi="Times New Roman" w:cs="Times New Roman"/>
        </w:rPr>
        <w:t>EIZ Publishing, Zurich 2023, 147-170.</w:t>
      </w:r>
    </w:p>
    <w:p w14:paraId="547ACBE4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6027E1">
        <w:rPr>
          <w:rFonts w:ascii="Times New Roman" w:hAnsi="Times New Roman" w:cs="Times New Roman"/>
          <w:i/>
          <w:iCs/>
        </w:rPr>
        <w:t xml:space="preserve">Heathershaw, John, John Chalcraft, Andrew Chubb, Andreas Fulda, Chris Hughes, Katarzyna Kaczmarska, Terence </w:t>
      </w:r>
      <w:proofErr w:type="spellStart"/>
      <w:r w:rsidRPr="006027E1">
        <w:rPr>
          <w:rFonts w:ascii="Times New Roman" w:hAnsi="Times New Roman" w:cs="Times New Roman"/>
          <w:i/>
          <w:iCs/>
        </w:rPr>
        <w:t>Karran</w:t>
      </w:r>
      <w:proofErr w:type="spellEnd"/>
      <w:r w:rsidRPr="006027E1">
        <w:rPr>
          <w:rFonts w:ascii="Times New Roman" w:hAnsi="Times New Roman" w:cs="Times New Roman"/>
          <w:i/>
          <w:iCs/>
        </w:rPr>
        <w:t xml:space="preserve">, Corinne </w:t>
      </w:r>
      <w:proofErr w:type="spellStart"/>
      <w:proofErr w:type="gramStart"/>
      <w:r w:rsidRPr="006027E1">
        <w:rPr>
          <w:rFonts w:ascii="Times New Roman" w:hAnsi="Times New Roman" w:cs="Times New Roman"/>
          <w:i/>
          <w:iCs/>
        </w:rPr>
        <w:t>Lennox,Tena</w:t>
      </w:r>
      <w:proofErr w:type="spellEnd"/>
      <w:proofErr w:type="gramEnd"/>
      <w:r w:rsidRPr="006027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027E1">
        <w:rPr>
          <w:rFonts w:ascii="Times New Roman" w:hAnsi="Times New Roman" w:cs="Times New Roman"/>
          <w:i/>
          <w:iCs/>
        </w:rPr>
        <w:t>Prelec</w:t>
      </w:r>
      <w:proofErr w:type="spellEnd"/>
      <w:r w:rsidRPr="006027E1">
        <w:rPr>
          <w:rFonts w:ascii="Times New Roman" w:hAnsi="Times New Roman" w:cs="Times New Roman"/>
          <w:i/>
          <w:iCs/>
        </w:rPr>
        <w:t xml:space="preserve">, Kelli Rudolph, Sophia Woodman, and Yeşim Yaprak Yıldız. </w:t>
      </w:r>
      <w:r w:rsidRPr="00F10272">
        <w:rPr>
          <w:rFonts w:ascii="Times New Roman" w:hAnsi="Times New Roman" w:cs="Times New Roman"/>
        </w:rPr>
        <w:t xml:space="preserve">‘Model Code of Conduct: Protection of Academic Freedom and the Academic Community in the Context of the Internationalisation of the UK HE Sector’. </w:t>
      </w:r>
      <w:r w:rsidRPr="00F10272">
        <w:rPr>
          <w:rFonts w:ascii="Times New Roman" w:hAnsi="Times New Roman" w:cs="Times New Roman"/>
          <w:i/>
          <w:iCs/>
        </w:rPr>
        <w:t>The International Journal of Human Rights</w:t>
      </w:r>
      <w:r w:rsidRPr="00F10272">
        <w:rPr>
          <w:rFonts w:ascii="Times New Roman" w:hAnsi="Times New Roman" w:cs="Times New Roman"/>
        </w:rPr>
        <w:t xml:space="preserve"> 0, no. 0 (25 November 2022): 1–8. </w:t>
      </w:r>
      <w:hyperlink r:id="rId9" w:history="1">
        <w:r w:rsidRPr="00F10272">
          <w:rPr>
            <w:rStyle w:val="Hyperlink"/>
            <w:rFonts w:ascii="Times New Roman" w:hAnsi="Times New Roman" w:cs="Times New Roman"/>
          </w:rPr>
          <w:t>https://doi.org/10.1080/13642987.2022.2148977</w:t>
        </w:r>
      </w:hyperlink>
      <w:r w:rsidRPr="00F10272">
        <w:rPr>
          <w:rFonts w:ascii="Times New Roman" w:hAnsi="Times New Roman" w:cs="Times New Roman"/>
        </w:rPr>
        <w:t>.</w:t>
      </w:r>
    </w:p>
    <w:p w14:paraId="67A262B6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6027E1">
        <w:rPr>
          <w:rFonts w:ascii="Times New Roman" w:hAnsi="Times New Roman" w:cs="Times New Roman"/>
          <w:i/>
          <w:iCs/>
        </w:rPr>
        <w:t xml:space="preserve">Matthieu </w:t>
      </w:r>
      <w:proofErr w:type="spellStart"/>
      <w:r w:rsidRPr="006027E1">
        <w:rPr>
          <w:rFonts w:ascii="Times New Roman" w:hAnsi="Times New Roman" w:cs="Times New Roman"/>
          <w:i/>
          <w:iCs/>
        </w:rPr>
        <w:t>Burnay</w:t>
      </w:r>
      <w:proofErr w:type="spellEnd"/>
      <w:r w:rsidRPr="006027E1">
        <w:rPr>
          <w:rFonts w:ascii="Times New Roman" w:hAnsi="Times New Roman" w:cs="Times New Roman"/>
          <w:i/>
          <w:iCs/>
        </w:rPr>
        <w:t>,‘</w:t>
      </w:r>
      <w:hyperlink r:id="rId10" w:history="1">
        <w:r w:rsidRPr="00F10272">
          <w:rPr>
            <w:rStyle w:val="Hyperlink"/>
            <w:rFonts w:ascii="Times New Roman" w:hAnsi="Times New Roman" w:cs="Times New Roman"/>
          </w:rPr>
          <w:t>The Implications of China’s Rise for Cosmopolitan Academic Citizenship</w:t>
        </w:r>
      </w:hyperlink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  <w:i/>
          <w:iCs/>
        </w:rPr>
        <w:t xml:space="preserve">The International Journal Of Human Rights </w:t>
      </w:r>
      <w:r w:rsidRPr="00F10272">
        <w:rPr>
          <w:rFonts w:ascii="Times New Roman" w:hAnsi="Times New Roman" w:cs="Times New Roman"/>
        </w:rPr>
        <w:t xml:space="preserve">2022 vol. 26 no.10, 1761–178, </w:t>
      </w:r>
      <w:hyperlink r:id="rId11" w:history="1">
        <w:r w:rsidRPr="00F10272">
          <w:rPr>
            <w:rStyle w:val="Hyperlink"/>
            <w:rFonts w:ascii="Times New Roman" w:hAnsi="Times New Roman" w:cs="Times New Roman"/>
          </w:rPr>
          <w:t>https://doi.org/10.1080/13642987.2022.2041602</w:t>
        </w:r>
      </w:hyperlink>
      <w:r w:rsidRPr="00F10272">
        <w:rPr>
          <w:rFonts w:ascii="Times New Roman" w:hAnsi="Times New Roman" w:cs="Times New Roman"/>
        </w:rPr>
        <w:t xml:space="preserve">. </w:t>
      </w:r>
    </w:p>
    <w:p w14:paraId="5BB1DDFF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6027E1">
        <w:rPr>
          <w:rFonts w:ascii="Times New Roman" w:hAnsi="Times New Roman" w:cs="Times New Roman"/>
          <w:i/>
          <w:iCs/>
        </w:rPr>
        <w:t>Surabhi Chopra</w:t>
      </w:r>
      <w:r w:rsidRPr="00F10272">
        <w:rPr>
          <w:rFonts w:ascii="Times New Roman" w:hAnsi="Times New Roman" w:cs="Times New Roman"/>
        </w:rPr>
        <w:t>, ‘</w:t>
      </w:r>
      <w:hyperlink r:id="rId12" w:history="1">
        <w:r w:rsidRPr="00F10272">
          <w:rPr>
            <w:rStyle w:val="Hyperlink"/>
            <w:rFonts w:ascii="Times New Roman" w:hAnsi="Times New Roman" w:cs="Times New Roman"/>
          </w:rPr>
          <w:t>The Hong Kong National Security Law and the Struggle over Rule of Law and Democracy in Hong Kong</w:t>
        </w:r>
      </w:hyperlink>
      <w:r w:rsidRPr="00F10272">
        <w:rPr>
          <w:rFonts w:ascii="Times New Roman" w:hAnsi="Times New Roman" w:cs="Times New Roman"/>
        </w:rPr>
        <w:t xml:space="preserve">,’ 50 </w:t>
      </w:r>
      <w:r w:rsidRPr="00F10272">
        <w:rPr>
          <w:rFonts w:ascii="Times New Roman" w:hAnsi="Times New Roman" w:cs="Times New Roman"/>
          <w:i/>
          <w:iCs/>
        </w:rPr>
        <w:t xml:space="preserve">Federal Law Review </w:t>
      </w:r>
      <w:r w:rsidRPr="00F10272">
        <w:rPr>
          <w:rFonts w:ascii="Times New Roman" w:hAnsi="Times New Roman" w:cs="Times New Roman"/>
        </w:rPr>
        <w:t xml:space="preserve"> (2022), 292-313.</w:t>
      </w:r>
    </w:p>
    <w:p w14:paraId="519E5F78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bCs/>
          <w:lang w:val="de-DE"/>
        </w:rPr>
      </w:pPr>
      <w:r w:rsidRPr="00F10272">
        <w:rPr>
          <w:rFonts w:ascii="Times New Roman" w:hAnsi="Times New Roman" w:cs="Times New Roman"/>
          <w:bCs/>
          <w:lang w:val="de-DE"/>
        </w:rPr>
        <w:t>‘Chinas Einfluss auf die Menschenrechte in transnationaler Perspektive</w:t>
      </w:r>
      <w:r w:rsidRPr="00F10272">
        <w:rPr>
          <w:rFonts w:ascii="Times New Roman" w:hAnsi="Times New Roman" w:cs="Times New Roman"/>
          <w:bCs/>
          <w:i/>
          <w:iCs/>
          <w:lang w:val="de-DE"/>
        </w:rPr>
        <w:t>,‘ Zeitschrift für Menschenrechte</w:t>
      </w:r>
      <w:r w:rsidRPr="00F10272">
        <w:rPr>
          <w:rFonts w:ascii="Times New Roman" w:hAnsi="Times New Roman" w:cs="Times New Roman"/>
          <w:bCs/>
          <w:lang w:val="de-DE"/>
        </w:rPr>
        <w:t xml:space="preserve">, 2021. </w:t>
      </w:r>
    </w:p>
    <w:p w14:paraId="43C164A5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F10272">
        <w:rPr>
          <w:rFonts w:ascii="Times New Roman" w:hAnsi="Times New Roman" w:cs="Times New Roman"/>
        </w:rPr>
        <w:t>‘</w:t>
      </w:r>
      <w:hyperlink r:id="rId13" w:history="1">
        <w:r w:rsidRPr="00F10272">
          <w:rPr>
            <w:rStyle w:val="Hyperlink"/>
            <w:rFonts w:ascii="Times New Roman" w:hAnsi="Times New Roman" w:cs="Times New Roman"/>
            <w:bCs/>
          </w:rPr>
          <w:t>Complicity in democratic engagement with autocratic systems</w:t>
        </w:r>
      </w:hyperlink>
      <w:r w:rsidRPr="00F10272">
        <w:rPr>
          <w:rFonts w:ascii="Times New Roman" w:hAnsi="Times New Roman" w:cs="Times New Roman"/>
          <w:bCs/>
        </w:rPr>
        <w:t xml:space="preserve">,’14 </w:t>
      </w:r>
      <w:r w:rsidRPr="00F10272">
        <w:rPr>
          <w:rFonts w:ascii="Times New Roman" w:hAnsi="Times New Roman" w:cs="Times New Roman"/>
          <w:bCs/>
          <w:i/>
          <w:iCs/>
        </w:rPr>
        <w:t xml:space="preserve">Ethics &amp; Global Politics </w:t>
      </w:r>
      <w:r w:rsidRPr="00F10272">
        <w:rPr>
          <w:rFonts w:ascii="Times New Roman" w:hAnsi="Times New Roman" w:cs="Times New Roman"/>
          <w:bCs/>
        </w:rPr>
        <w:t xml:space="preserve">(August 2021), 1-22. </w:t>
      </w:r>
    </w:p>
    <w:p w14:paraId="6D3EF6EA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lang w:val="de-CH"/>
        </w:rPr>
      </w:pPr>
      <w:r w:rsidRPr="00F10272">
        <w:rPr>
          <w:rFonts w:ascii="Times New Roman" w:hAnsi="Times New Roman" w:cs="Times New Roman"/>
          <w:lang w:val="de-DE"/>
        </w:rPr>
        <w:t xml:space="preserve">With </w:t>
      </w:r>
      <w:r w:rsidRPr="006027E1">
        <w:rPr>
          <w:rFonts w:ascii="Times New Roman" w:hAnsi="Times New Roman" w:cs="Times New Roman"/>
          <w:i/>
          <w:iCs/>
          <w:lang w:val="de-DE"/>
        </w:rPr>
        <w:t>Ralph Weber</w:t>
      </w:r>
      <w:r w:rsidRPr="00F10272">
        <w:rPr>
          <w:rFonts w:ascii="Times New Roman" w:hAnsi="Times New Roman" w:cs="Times New Roman"/>
          <w:lang w:val="de-DE"/>
        </w:rPr>
        <w:t xml:space="preserve"> (50%), ‘</w:t>
      </w:r>
      <w:r w:rsidRPr="00F10272">
        <w:rPr>
          <w:rFonts w:ascii="Times New Roman" w:hAnsi="Times New Roman" w:cs="Times New Roman"/>
          <w:lang w:val="de-CH"/>
        </w:rPr>
        <w:t>Chinas alternative Weltordnung: Neue Entwicklungen und alte Fragestellungen zum politischen Wesen der Menschenrechte [</w:t>
      </w:r>
      <w:proofErr w:type="spellStart"/>
      <w:r w:rsidRPr="00F10272">
        <w:rPr>
          <w:rFonts w:ascii="Times New Roman" w:hAnsi="Times New Roman" w:cs="Times New Roman"/>
          <w:lang w:val="de-CH"/>
        </w:rPr>
        <w:t>China's</w:t>
      </w:r>
      <w:proofErr w:type="spellEnd"/>
      <w:r w:rsidRPr="00F10272">
        <w:rPr>
          <w:rFonts w:ascii="Times New Roman" w:hAnsi="Times New Roman" w:cs="Times New Roman"/>
          <w:lang w:val="de-CH"/>
        </w:rPr>
        <w:t xml:space="preserve"> Alternative World Order: New </w:t>
      </w:r>
      <w:proofErr w:type="spellStart"/>
      <w:r w:rsidRPr="00F10272">
        <w:rPr>
          <w:rFonts w:ascii="Times New Roman" w:hAnsi="Times New Roman" w:cs="Times New Roman"/>
          <w:lang w:val="de-CH"/>
        </w:rPr>
        <w:t>Developments</w:t>
      </w:r>
      <w:proofErr w:type="spellEnd"/>
      <w:r w:rsidRPr="00F10272">
        <w:rPr>
          <w:rFonts w:ascii="Times New Roman" w:hAnsi="Times New Roman" w:cs="Times New Roman"/>
          <w:lang w:val="de-CH"/>
        </w:rPr>
        <w:t xml:space="preserve"> and Old Questions on </w:t>
      </w:r>
      <w:proofErr w:type="spellStart"/>
      <w:r w:rsidRPr="00F10272">
        <w:rPr>
          <w:rFonts w:ascii="Times New Roman" w:hAnsi="Times New Roman" w:cs="Times New Roman"/>
          <w:lang w:val="de-CH"/>
        </w:rPr>
        <w:t>the</w:t>
      </w:r>
      <w:proofErr w:type="spellEnd"/>
      <w:r w:rsidRPr="00F10272">
        <w:rPr>
          <w:rFonts w:ascii="Times New Roman" w:hAnsi="Times New Roman" w:cs="Times New Roman"/>
          <w:lang w:val="de-CH"/>
        </w:rPr>
        <w:t xml:space="preserve"> Political Nature </w:t>
      </w:r>
      <w:proofErr w:type="spellStart"/>
      <w:r w:rsidRPr="00F10272">
        <w:rPr>
          <w:rFonts w:ascii="Times New Roman" w:hAnsi="Times New Roman" w:cs="Times New Roman"/>
          <w:lang w:val="de-CH"/>
        </w:rPr>
        <w:t>of</w:t>
      </w:r>
      <w:proofErr w:type="spellEnd"/>
      <w:r w:rsidRPr="00F10272">
        <w:rPr>
          <w:rFonts w:ascii="Times New Roman" w:hAnsi="Times New Roman" w:cs="Times New Roman"/>
          <w:lang w:val="de-CH"/>
        </w:rPr>
        <w:t xml:space="preserve"> Human Rights</w:t>
      </w:r>
      <w:proofErr w:type="gramStart"/>
      <w:r w:rsidRPr="00F10272">
        <w:rPr>
          <w:rFonts w:ascii="Times New Roman" w:hAnsi="Times New Roman" w:cs="Times New Roman"/>
          <w:lang w:val="de-CH"/>
        </w:rPr>
        <w:t>],’</w:t>
      </w:r>
      <w:proofErr w:type="gramEnd"/>
      <w:r w:rsidRPr="00F10272">
        <w:rPr>
          <w:rFonts w:ascii="Times New Roman" w:hAnsi="Times New Roman" w:cs="Times New Roman"/>
          <w:lang w:val="de-CH"/>
        </w:rPr>
        <w:t xml:space="preserve"> 23 </w:t>
      </w:r>
      <w:r w:rsidRPr="00F10272">
        <w:rPr>
          <w:rFonts w:ascii="Times New Roman" w:hAnsi="Times New Roman" w:cs="Times New Roman"/>
          <w:i/>
          <w:iCs/>
          <w:lang w:val="de-CH"/>
        </w:rPr>
        <w:t>Zeitschrift</w:t>
      </w:r>
      <w:r w:rsidRPr="00F10272">
        <w:rPr>
          <w:rFonts w:ascii="Times New Roman" w:hAnsi="Times New Roman" w:cs="Times New Roman"/>
          <w:i/>
          <w:iCs/>
          <w:lang w:val="de-DE"/>
        </w:rPr>
        <w:t xml:space="preserve"> für Europarecht </w:t>
      </w:r>
      <w:r w:rsidRPr="00F10272">
        <w:rPr>
          <w:rFonts w:ascii="Times New Roman" w:hAnsi="Times New Roman" w:cs="Times New Roman"/>
          <w:lang w:val="de-DE"/>
        </w:rPr>
        <w:t>(2021), 182-95.</w:t>
      </w:r>
    </w:p>
    <w:p w14:paraId="23935B35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6" w:name="OLE_LINK2"/>
      <w:bookmarkEnd w:id="2"/>
      <w:r w:rsidRPr="00F10272">
        <w:rPr>
          <w:rFonts w:ascii="Times New Roman" w:hAnsi="Times New Roman" w:cs="Times New Roman"/>
        </w:rPr>
        <w:t>‘</w:t>
      </w:r>
      <w:hyperlink r:id="rId14" w:history="1">
        <w:r w:rsidRPr="00F10272">
          <w:rPr>
            <w:rStyle w:val="Hyperlink"/>
            <w:rFonts w:ascii="Times New Roman" w:hAnsi="Times New Roman" w:cs="Times New Roman"/>
          </w:rPr>
          <w:t>China’s Human Rights Lawyers: Rifts and Schisms in an Era of Global Human Rights Backlash</w:t>
        </w:r>
      </w:hyperlink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  <w:i/>
          <w:iCs/>
        </w:rPr>
        <w:t>Made in China</w:t>
      </w:r>
      <w:r w:rsidRPr="00F10272">
        <w:rPr>
          <w:rFonts w:ascii="Times New Roman" w:hAnsi="Times New Roman" w:cs="Times New Roman"/>
        </w:rPr>
        <w:t xml:space="preserve">, July 2021.  </w:t>
      </w:r>
    </w:p>
    <w:bookmarkEnd w:id="6"/>
    <w:p w14:paraId="671EBED1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15" w:history="1">
        <w:r w:rsidRPr="00F10272">
          <w:rPr>
            <w:rStyle w:val="Hyperlink"/>
            <w:rFonts w:ascii="Times New Roman" w:hAnsi="Times New Roman" w:cs="Times New Roman"/>
          </w:rPr>
          <w:t>Hope without evidence: reading Sikkink’s Evidence for Hope in China</w:t>
        </w:r>
      </w:hyperlink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  <w:i/>
          <w:iCs/>
        </w:rPr>
        <w:t>King’s Law Journal</w:t>
      </w:r>
      <w:r w:rsidRPr="00F10272">
        <w:rPr>
          <w:rFonts w:ascii="Times New Roman" w:hAnsi="Times New Roman" w:cs="Times New Roman"/>
        </w:rPr>
        <w:t xml:space="preserve">, 5 November 2020. </w:t>
      </w:r>
    </w:p>
    <w:p w14:paraId="218B4B78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‘From authoritarian development to </w:t>
      </w:r>
      <w:proofErr w:type="spellStart"/>
      <w:r w:rsidRPr="00F10272">
        <w:rPr>
          <w:rFonts w:ascii="Times New Roman" w:hAnsi="Times New Roman" w:cs="Times New Roman"/>
        </w:rPr>
        <w:t>totalist</w:t>
      </w:r>
      <w:proofErr w:type="spellEnd"/>
      <w:r w:rsidRPr="00F10272">
        <w:rPr>
          <w:rFonts w:ascii="Times New Roman" w:hAnsi="Times New Roman" w:cs="Times New Roman"/>
        </w:rPr>
        <w:t xml:space="preserve"> urban reordering: the Daxing forced evictions case,’ </w:t>
      </w:r>
      <w:r w:rsidRPr="00F10272">
        <w:rPr>
          <w:rFonts w:ascii="Times New Roman" w:hAnsi="Times New Roman" w:cs="Times New Roman"/>
          <w:i/>
          <w:iCs/>
        </w:rPr>
        <w:t xml:space="preserve">China Information </w:t>
      </w:r>
      <w:r w:rsidRPr="00F10272">
        <w:rPr>
          <w:rFonts w:ascii="Times New Roman" w:hAnsi="Times New Roman" w:cs="Times New Roman"/>
        </w:rPr>
        <w:t>34 (2020) 270–290.</w:t>
      </w:r>
    </w:p>
    <w:p w14:paraId="77DAF183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lastRenderedPageBreak/>
        <w:t xml:space="preserve">Co-authored (50%) with Matthieu </w:t>
      </w:r>
      <w:proofErr w:type="spellStart"/>
      <w:r w:rsidRPr="00F10272">
        <w:rPr>
          <w:rFonts w:ascii="Times New Roman" w:hAnsi="Times New Roman" w:cs="Times New Roman"/>
        </w:rPr>
        <w:t>Burnay</w:t>
      </w:r>
      <w:proofErr w:type="spellEnd"/>
      <w:r w:rsidRPr="00F10272">
        <w:rPr>
          <w:rFonts w:ascii="Times New Roman" w:hAnsi="Times New Roman" w:cs="Times New Roman"/>
        </w:rPr>
        <w:t xml:space="preserve"> (QMUL): ‘</w:t>
      </w:r>
      <w:proofErr w:type="spellStart"/>
      <w:r w:rsidRPr="00F10272">
        <w:rPr>
          <w:rFonts w:ascii="Times New Roman" w:hAnsi="Times New Roman" w:cs="Times New Roman"/>
        </w:rPr>
        <w:t>Weaponising</w:t>
      </w:r>
      <w:proofErr w:type="spellEnd"/>
      <w:r w:rsidRPr="00F10272">
        <w:rPr>
          <w:rFonts w:ascii="Times New Roman" w:hAnsi="Times New Roman" w:cs="Times New Roman"/>
        </w:rPr>
        <w:t xml:space="preserve"> Citizenship in China: Domestic Exclusion and Transnational Expansion’, </w:t>
      </w:r>
      <w:r w:rsidRPr="00F10272">
        <w:rPr>
          <w:rFonts w:ascii="Times New Roman" w:hAnsi="Times New Roman" w:cs="Times New Roman"/>
          <w:i/>
          <w:iCs/>
        </w:rPr>
        <w:t>State Crime Journal</w:t>
      </w:r>
      <w:r w:rsidRPr="00F10272">
        <w:rPr>
          <w:rFonts w:ascii="Times New Roman" w:hAnsi="Times New Roman" w:cs="Times New Roman"/>
        </w:rPr>
        <w:t xml:space="preserve"> 9:1 (2020), 4-28, </w:t>
      </w:r>
      <w:hyperlink r:id="rId16" w:history="1">
        <w:r w:rsidRPr="00F10272">
          <w:rPr>
            <w:rStyle w:val="Hyperlink"/>
            <w:rFonts w:ascii="Times New Roman" w:hAnsi="Times New Roman" w:cs="Times New Roman"/>
          </w:rPr>
          <w:t>https://www.jstor.org/stable/10.13169/statecrime.9.issue-1</w:t>
        </w:r>
      </w:hyperlink>
      <w:r w:rsidRPr="00F10272">
        <w:rPr>
          <w:rFonts w:ascii="Times New Roman" w:hAnsi="Times New Roman" w:cs="Times New Roman"/>
          <w:i/>
        </w:rPr>
        <w:t xml:space="preserve">.  </w:t>
      </w:r>
    </w:p>
    <w:p w14:paraId="25703444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17" w:history="1">
        <w:r w:rsidRPr="00F10272">
          <w:rPr>
            <w:rStyle w:val="Hyperlink"/>
            <w:rFonts w:ascii="Times New Roman" w:hAnsi="Times New Roman" w:cs="Times New Roman"/>
            <w:lang w:val="en-US"/>
          </w:rPr>
          <w:t>China's turn to public repression</w:t>
        </w:r>
      </w:hyperlink>
      <w:r w:rsidRPr="00F10272">
        <w:rPr>
          <w:rFonts w:ascii="Times New Roman" w:hAnsi="Times New Roman" w:cs="Times New Roman"/>
        </w:rPr>
        <w:t xml:space="preserve">: the case of the 709 Crackdown on human rights lawyers,’ </w:t>
      </w:r>
      <w:r w:rsidRPr="00F10272">
        <w:rPr>
          <w:rFonts w:ascii="Times New Roman" w:hAnsi="Times New Roman" w:cs="Times New Roman"/>
          <w:i/>
        </w:rPr>
        <w:t>China Law and Society Review</w:t>
      </w:r>
      <w:r w:rsidRPr="00F10272">
        <w:rPr>
          <w:rFonts w:ascii="Times New Roman" w:hAnsi="Times New Roman" w:cs="Times New Roman"/>
        </w:rPr>
        <w:t xml:space="preserve"> 3 (2018) 1-47.</w:t>
      </w:r>
      <w:bookmarkEnd w:id="3"/>
      <w:r w:rsidRPr="00F10272">
        <w:rPr>
          <w:rFonts w:ascii="Times New Roman" w:hAnsi="Times New Roman" w:cs="Times New Roman"/>
        </w:rPr>
        <w:t xml:space="preserve"> </w:t>
      </w:r>
    </w:p>
    <w:bookmarkEnd w:id="4"/>
    <w:p w14:paraId="5C91C9FA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18" w:history="1">
        <w:r w:rsidRPr="00F10272">
          <w:rPr>
            <w:rStyle w:val="Hyperlink"/>
            <w:rFonts w:ascii="Times New Roman" w:hAnsi="Times New Roman" w:cs="Times New Roman"/>
          </w:rPr>
          <w:t>In whose service?</w:t>
        </w:r>
      </w:hyperlink>
      <w:r w:rsidRPr="00F10272">
        <w:rPr>
          <w:rFonts w:ascii="Times New Roman" w:hAnsi="Times New Roman" w:cs="Times New Roman"/>
          <w:lang w:val="en-US"/>
        </w:rPr>
        <w:t xml:space="preserve"> The transnational legal profession’s interaction with China and the threat to lawyers’ autonomy and professional integrity</w:t>
      </w:r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  <w:i/>
        </w:rPr>
        <w:t xml:space="preserve">Fordham International Law Journal </w:t>
      </w:r>
      <w:r w:rsidRPr="00F10272">
        <w:rPr>
          <w:rFonts w:ascii="Times New Roman" w:hAnsi="Times New Roman" w:cs="Times New Roman"/>
        </w:rPr>
        <w:t xml:space="preserve">41 (2018) 1263-1292. </w:t>
      </w:r>
    </w:p>
    <w:p w14:paraId="5FFE5B47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19" w:history="1">
        <w:r w:rsidRPr="00F10272">
          <w:rPr>
            <w:rStyle w:val="Hyperlink"/>
            <w:rFonts w:ascii="Times New Roman" w:hAnsi="Times New Roman" w:cs="Times New Roman"/>
          </w:rPr>
          <w:t>From Independent Lawyer Groups to Civic Opposition: the Case of China's New Citizen Movement</w:t>
        </w:r>
      </w:hyperlink>
      <w:r w:rsidRPr="00F10272">
        <w:rPr>
          <w:rFonts w:ascii="Times New Roman" w:hAnsi="Times New Roman" w:cs="Times New Roman"/>
        </w:rPr>
        <w:t xml:space="preserve">, ’ </w:t>
      </w:r>
      <w:r w:rsidRPr="00F10272">
        <w:rPr>
          <w:rFonts w:ascii="Times New Roman" w:hAnsi="Times New Roman" w:cs="Times New Roman"/>
          <w:i/>
          <w:iCs/>
        </w:rPr>
        <w:t>Asian-Pacific Law &amp; Policy Journal</w:t>
      </w:r>
      <w:r w:rsidRPr="00F10272">
        <w:rPr>
          <w:rFonts w:ascii="Times New Roman" w:hAnsi="Times New Roman" w:cs="Times New Roman"/>
        </w:rPr>
        <w:t xml:space="preserve">, volume 19 issue 1 (2017) 110-152. </w:t>
      </w:r>
      <w:r w:rsidRPr="00F10272">
        <w:rPr>
          <w:rFonts w:ascii="Times New Roman" w:hAnsi="Times New Roman" w:cs="Times New Roman"/>
          <w:i/>
          <w:iCs/>
        </w:rPr>
        <w:t xml:space="preserve"> </w:t>
      </w:r>
    </w:p>
    <w:bookmarkEnd w:id="0"/>
    <w:bookmarkEnd w:id="5"/>
    <w:p w14:paraId="3C009C5E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20" w:history="1">
        <w:r w:rsidRPr="00F10272">
          <w:rPr>
            <w:rStyle w:val="Hyperlink"/>
            <w:rFonts w:ascii="Times New Roman" w:hAnsi="Times New Roman" w:cs="Times New Roman"/>
          </w:rPr>
          <w:t>Resisting Dignity Takings in China</w:t>
        </w:r>
      </w:hyperlink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  <w:i/>
        </w:rPr>
        <w:t>Law &amp; Social Inquiry</w:t>
      </w:r>
      <w:r w:rsidRPr="00F10272">
        <w:rPr>
          <w:rFonts w:ascii="Times New Roman" w:hAnsi="Times New Roman" w:cs="Times New Roman"/>
        </w:rPr>
        <w:t xml:space="preserve">, vol. 41 issue 3 (2016) 888-916. </w:t>
      </w:r>
    </w:p>
    <w:p w14:paraId="7E7B995D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21" w:history="1">
        <w:r w:rsidRPr="00F10272">
          <w:rPr>
            <w:rStyle w:val="Hyperlink"/>
            <w:rFonts w:ascii="Times New Roman" w:hAnsi="Times New Roman" w:cs="Times New Roman"/>
          </w:rPr>
          <w:t>Assessing evictions and expropriations in China: efficiency, credibility and rights</w:t>
        </w:r>
      </w:hyperlink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  <w:i/>
        </w:rPr>
        <w:t xml:space="preserve">Land Use Policy </w:t>
      </w:r>
      <w:r w:rsidRPr="00F10272">
        <w:rPr>
          <w:rFonts w:ascii="Times New Roman" w:hAnsi="Times New Roman" w:cs="Times New Roman"/>
        </w:rPr>
        <w:t xml:space="preserve">58 </w:t>
      </w:r>
      <w:r w:rsidRPr="00F10272">
        <w:rPr>
          <w:rFonts w:ascii="Times New Roman" w:hAnsi="Times New Roman" w:cs="Times New Roman"/>
          <w:iCs/>
        </w:rPr>
        <w:t>(2016)</w:t>
      </w:r>
      <w:r w:rsidRPr="00F10272">
        <w:rPr>
          <w:rFonts w:ascii="Times New Roman" w:hAnsi="Times New Roman" w:cs="Times New Roman"/>
        </w:rPr>
        <w:t xml:space="preserve"> 437-444. </w:t>
      </w:r>
    </w:p>
    <w:p w14:paraId="66B76F1B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  <w:r w:rsidRPr="00F10272">
        <w:rPr>
          <w:rFonts w:ascii="Times New Roman" w:hAnsi="Times New Roman" w:cs="Times New Roman"/>
          <w:iCs/>
        </w:rPr>
        <w:t xml:space="preserve">With </w:t>
      </w:r>
      <w:r w:rsidRPr="006027E1">
        <w:rPr>
          <w:rFonts w:ascii="Times New Roman" w:hAnsi="Times New Roman" w:cs="Times New Roman"/>
          <w:i/>
        </w:rPr>
        <w:t>Jane Henderson</w:t>
      </w:r>
      <w:r w:rsidRPr="00F10272">
        <w:rPr>
          <w:rFonts w:ascii="Times New Roman" w:hAnsi="Times New Roman" w:cs="Times New Roman"/>
          <w:iCs/>
        </w:rPr>
        <w:t>, ‘</w:t>
      </w:r>
      <w:hyperlink r:id="rId22" w:history="1">
        <w:r w:rsidRPr="00F10272">
          <w:rPr>
            <w:rStyle w:val="Hyperlink"/>
            <w:rFonts w:ascii="Times New Roman" w:hAnsi="Times New Roman" w:cs="Times New Roman"/>
          </w:rPr>
          <w:t>The Impact of Brexit on Relations with Russia and China</w:t>
        </w:r>
      </w:hyperlink>
      <w:r w:rsidRPr="00F10272">
        <w:rPr>
          <w:rFonts w:ascii="Times New Roman" w:hAnsi="Times New Roman" w:cs="Times New Roman"/>
          <w:iCs/>
        </w:rPr>
        <w:t xml:space="preserve">,’ </w:t>
      </w:r>
      <w:r w:rsidRPr="00F10272">
        <w:rPr>
          <w:rFonts w:ascii="Times New Roman" w:hAnsi="Times New Roman" w:cs="Times New Roman"/>
          <w:i/>
        </w:rPr>
        <w:t xml:space="preserve">King’s Law Journal </w:t>
      </w:r>
      <w:r w:rsidRPr="00F10272">
        <w:rPr>
          <w:rFonts w:ascii="Times New Roman" w:hAnsi="Times New Roman" w:cs="Times New Roman"/>
        </w:rPr>
        <w:t>vol. 27 no. 3 (2016) 473-488</w:t>
      </w:r>
      <w:r w:rsidRPr="00F10272">
        <w:rPr>
          <w:rFonts w:ascii="Times New Roman" w:hAnsi="Times New Roman" w:cs="Times New Roman"/>
          <w:iCs/>
        </w:rPr>
        <w:t xml:space="preserve">. </w:t>
      </w:r>
    </w:p>
    <w:p w14:paraId="262E556C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23" w:history="1">
        <w:r w:rsidRPr="00F10272">
          <w:rPr>
            <w:rStyle w:val="Hyperlink"/>
            <w:rFonts w:ascii="Times New Roman" w:hAnsi="Times New Roman" w:cs="Times New Roman"/>
          </w:rPr>
          <w:t>China, the rule of law, and the question of obedience</w:t>
        </w:r>
      </w:hyperlink>
      <w:r w:rsidRPr="00F10272">
        <w:rPr>
          <w:rFonts w:ascii="Times New Roman" w:hAnsi="Times New Roman" w:cs="Times New Roman"/>
        </w:rPr>
        <w:t xml:space="preserve"> – a comment on Professor Peerenboom’s analysis of the CCP 4</w:t>
      </w:r>
      <w:r w:rsidRPr="00F10272">
        <w:rPr>
          <w:rFonts w:ascii="Times New Roman" w:hAnsi="Times New Roman" w:cs="Times New Roman"/>
          <w:vertAlign w:val="superscript"/>
        </w:rPr>
        <w:t>th</w:t>
      </w:r>
      <w:r w:rsidRPr="00F10272">
        <w:rPr>
          <w:rFonts w:ascii="Times New Roman" w:hAnsi="Times New Roman" w:cs="Times New Roman"/>
        </w:rPr>
        <w:t xml:space="preserve"> Plenary Decision on Law Reform’ and ‘Further Reply,’ in </w:t>
      </w:r>
      <w:r w:rsidRPr="00F10272">
        <w:rPr>
          <w:rFonts w:ascii="Times New Roman" w:hAnsi="Times New Roman" w:cs="Times New Roman"/>
          <w:i/>
        </w:rPr>
        <w:t>The Hague Journal of the Rule of Law</w:t>
      </w:r>
      <w:r w:rsidRPr="00F10272">
        <w:rPr>
          <w:rFonts w:ascii="Times New Roman" w:hAnsi="Times New Roman" w:cs="Times New Roman"/>
        </w:rPr>
        <w:t>, 2015 (1).</w:t>
      </w:r>
    </w:p>
    <w:p w14:paraId="5A8FD850" w14:textId="20AF813B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lang w:val="fr-FR"/>
        </w:rPr>
      </w:pPr>
      <w:r w:rsidRPr="00F10272">
        <w:rPr>
          <w:rFonts w:ascii="Times New Roman" w:hAnsi="Times New Roman" w:cs="Times New Roman"/>
          <w:lang w:val="fr-FR"/>
        </w:rPr>
        <w:t>‘</w:t>
      </w:r>
      <w:hyperlink r:id="rId24" w:history="1">
        <w:r w:rsidRPr="00F10272">
          <w:rPr>
            <w:rStyle w:val="Hyperlink"/>
            <w:rFonts w:ascii="Times New Roman" w:hAnsi="Times New Roman" w:cs="Times New Roman"/>
            <w:lang w:val="fr-FR"/>
          </w:rPr>
          <w:t xml:space="preserve">Introduction: </w:t>
        </w:r>
        <w:proofErr w:type="spellStart"/>
        <w:r w:rsidRPr="00F10272">
          <w:rPr>
            <w:rStyle w:val="Hyperlink"/>
            <w:rFonts w:ascii="Times New Roman" w:hAnsi="Times New Roman" w:cs="Times New Roman"/>
            <w:lang w:val="fr-FR"/>
          </w:rPr>
          <w:t>Discussing</w:t>
        </w:r>
        <w:proofErr w:type="spellEnd"/>
        <w:r w:rsidRPr="00F10272">
          <w:rPr>
            <w:rStyle w:val="Hyperlink"/>
            <w:rFonts w:ascii="Times New Roman" w:hAnsi="Times New Roman" w:cs="Times New Roman"/>
            <w:lang w:val="fr-FR"/>
          </w:rPr>
          <w:t xml:space="preserve"> "civil society" and "</w:t>
        </w:r>
        <w:proofErr w:type="spellStart"/>
        <w:r w:rsidRPr="00F10272">
          <w:rPr>
            <w:rStyle w:val="Hyperlink"/>
            <w:rFonts w:ascii="Times New Roman" w:hAnsi="Times New Roman" w:cs="Times New Roman"/>
            <w:lang w:val="fr-FR"/>
          </w:rPr>
          <w:t>liberal</w:t>
        </w:r>
        <w:proofErr w:type="spellEnd"/>
        <w:r w:rsidRPr="00F10272">
          <w:rPr>
            <w:rStyle w:val="Hyperlink"/>
            <w:rFonts w:ascii="Times New Roman" w:hAnsi="Times New Roman" w:cs="Times New Roman"/>
            <w:lang w:val="fr-FR"/>
          </w:rPr>
          <w:t xml:space="preserve"> </w:t>
        </w:r>
        <w:proofErr w:type="spellStart"/>
        <w:r w:rsidRPr="00F10272">
          <w:rPr>
            <w:rStyle w:val="Hyperlink"/>
            <w:rFonts w:ascii="Times New Roman" w:hAnsi="Times New Roman" w:cs="Times New Roman"/>
            <w:lang w:val="fr-FR"/>
          </w:rPr>
          <w:t>communities</w:t>
        </w:r>
        <w:proofErr w:type="spellEnd"/>
        <w:r w:rsidRPr="00F10272">
          <w:rPr>
            <w:rStyle w:val="Hyperlink"/>
            <w:rFonts w:ascii="Times New Roman" w:hAnsi="Times New Roman" w:cs="Times New Roman"/>
            <w:lang w:val="fr-FR"/>
          </w:rPr>
          <w:t>" in China</w:t>
        </w:r>
      </w:hyperlink>
      <w:r w:rsidRPr="00F10272">
        <w:rPr>
          <w:rFonts w:ascii="Times New Roman" w:hAnsi="Times New Roman" w:cs="Times New Roman"/>
          <w:lang w:val="fr-FR"/>
        </w:rPr>
        <w:t xml:space="preserve">,’ in </w:t>
      </w:r>
      <w:r w:rsidRPr="00F10272">
        <w:rPr>
          <w:rFonts w:ascii="Times New Roman" w:hAnsi="Times New Roman" w:cs="Times New Roman"/>
          <w:i/>
          <w:lang w:val="fr-FR"/>
        </w:rPr>
        <w:t xml:space="preserve">Locating civil society: </w:t>
      </w:r>
      <w:proofErr w:type="spellStart"/>
      <w:r w:rsidRPr="00F10272">
        <w:rPr>
          <w:rFonts w:ascii="Times New Roman" w:hAnsi="Times New Roman" w:cs="Times New Roman"/>
          <w:i/>
          <w:lang w:val="fr-FR"/>
        </w:rPr>
        <w:t>communities</w:t>
      </w:r>
      <w:proofErr w:type="spellEnd"/>
      <w:r w:rsidRPr="00F1027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F10272">
        <w:rPr>
          <w:rFonts w:ascii="Times New Roman" w:hAnsi="Times New Roman" w:cs="Times New Roman"/>
          <w:i/>
          <w:lang w:val="fr-FR"/>
        </w:rPr>
        <w:t>defending</w:t>
      </w:r>
      <w:proofErr w:type="spellEnd"/>
      <w:r w:rsidRPr="00F10272">
        <w:rPr>
          <w:rFonts w:ascii="Times New Roman" w:hAnsi="Times New Roman" w:cs="Times New Roman"/>
          <w:i/>
          <w:lang w:val="fr-FR"/>
        </w:rPr>
        <w:t xml:space="preserve"> basic </w:t>
      </w:r>
      <w:proofErr w:type="spellStart"/>
      <w:r w:rsidRPr="00F10272">
        <w:rPr>
          <w:rFonts w:ascii="Times New Roman" w:hAnsi="Times New Roman" w:cs="Times New Roman"/>
          <w:i/>
          <w:lang w:val="fr-FR"/>
        </w:rPr>
        <w:t>liberties</w:t>
      </w:r>
      <w:proofErr w:type="spellEnd"/>
      <w:r w:rsidRPr="00F10272">
        <w:rPr>
          <w:rFonts w:ascii="Times New Roman" w:hAnsi="Times New Roman" w:cs="Times New Roman"/>
          <w:i/>
          <w:lang w:val="fr-FR"/>
        </w:rPr>
        <w:t xml:space="preserve">, </w:t>
      </w:r>
      <w:r w:rsidRPr="00F10272">
        <w:rPr>
          <w:rFonts w:ascii="Times New Roman" w:hAnsi="Times New Roman" w:cs="Times New Roman"/>
          <w:lang w:val="fr-FR"/>
        </w:rPr>
        <w:t>a</w:t>
      </w:r>
      <w:r w:rsidRPr="00F1027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F10272">
        <w:rPr>
          <w:rFonts w:ascii="Times New Roman" w:hAnsi="Times New Roman" w:cs="Times New Roman"/>
          <w:lang w:val="fr-FR"/>
        </w:rPr>
        <w:t>special</w:t>
      </w:r>
      <w:proofErr w:type="spellEnd"/>
      <w:r w:rsidRPr="00F10272">
        <w:rPr>
          <w:rFonts w:ascii="Times New Roman" w:hAnsi="Times New Roman" w:cs="Times New Roman"/>
          <w:lang w:val="fr-FR"/>
        </w:rPr>
        <w:t xml:space="preserve"> issue of </w:t>
      </w:r>
      <w:r w:rsidRPr="00F10272">
        <w:rPr>
          <w:rFonts w:ascii="Times New Roman" w:hAnsi="Times New Roman" w:cs="Times New Roman"/>
          <w:i/>
          <w:lang w:val="fr-FR"/>
        </w:rPr>
        <w:t>China Perspectives</w:t>
      </w:r>
      <w:r w:rsidRPr="00F10272">
        <w:rPr>
          <w:rFonts w:ascii="Times New Roman" w:hAnsi="Times New Roman" w:cs="Times New Roman"/>
          <w:lang w:val="fr-FR"/>
        </w:rPr>
        <w:t xml:space="preserve"> 2012 vol.3, </w:t>
      </w:r>
      <w:proofErr w:type="spellStart"/>
      <w:r w:rsidRPr="00F10272">
        <w:rPr>
          <w:rFonts w:ascii="Times New Roman" w:hAnsi="Times New Roman" w:cs="Times New Roman"/>
          <w:lang w:val="fr-FR"/>
        </w:rPr>
        <w:t>guest-edited</w:t>
      </w:r>
      <w:proofErr w:type="spellEnd"/>
      <w:r w:rsidRPr="00F10272">
        <w:rPr>
          <w:rFonts w:ascii="Times New Roman" w:hAnsi="Times New Roman" w:cs="Times New Roman"/>
          <w:lang w:val="fr-FR"/>
        </w:rPr>
        <w:t xml:space="preserve"> by Eva </w:t>
      </w:r>
      <w:proofErr w:type="spellStart"/>
      <w:r w:rsidRPr="00F10272">
        <w:rPr>
          <w:rFonts w:ascii="Times New Roman" w:hAnsi="Times New Roman" w:cs="Times New Roman"/>
          <w:lang w:val="fr-FR"/>
        </w:rPr>
        <w:t>Pils</w:t>
      </w:r>
      <w:proofErr w:type="spellEnd"/>
      <w:r w:rsidRPr="00F10272">
        <w:rPr>
          <w:rFonts w:ascii="Times New Roman" w:hAnsi="Times New Roman" w:cs="Times New Roman"/>
          <w:lang w:val="fr-FR"/>
        </w:rPr>
        <w:t xml:space="preserve">, pp. 2-7  / ‘Introduction: “Société  civile”  et “communautés libérales”  en Chine,’ </w:t>
      </w:r>
      <w:r w:rsidRPr="00F10272">
        <w:rPr>
          <w:rFonts w:ascii="Times New Roman" w:hAnsi="Times New Roman" w:cs="Times New Roman"/>
          <w:i/>
          <w:lang w:val="fr-FR"/>
        </w:rPr>
        <w:t>A la recherche de la société  civile: des groupes défendant les libertés fondamentales</w:t>
      </w:r>
      <w:r w:rsidRPr="00F10272">
        <w:rPr>
          <w:rFonts w:ascii="Times New Roman" w:hAnsi="Times New Roman" w:cs="Times New Roman"/>
          <w:lang w:val="fr-FR"/>
        </w:rPr>
        <w:t xml:space="preserve">, </w:t>
      </w:r>
      <w:r w:rsidRPr="00F10272">
        <w:rPr>
          <w:rFonts w:ascii="Times New Roman" w:hAnsi="Times New Roman" w:cs="Times New Roman"/>
          <w:i/>
          <w:lang w:val="fr-FR"/>
        </w:rPr>
        <w:t xml:space="preserve">Perspectives Chinoises </w:t>
      </w:r>
      <w:r w:rsidRPr="00F10272">
        <w:rPr>
          <w:rFonts w:ascii="Times New Roman" w:hAnsi="Times New Roman" w:cs="Times New Roman"/>
          <w:lang w:val="fr-FR"/>
        </w:rPr>
        <w:t xml:space="preserve">2012 vol.3, Septembre 2012), pp. 2-8. </w:t>
      </w:r>
    </w:p>
    <w:p w14:paraId="5B6A6B39" w14:textId="07FD71CE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25" w:history="1">
        <w:r w:rsidRPr="00F10272">
          <w:rPr>
            <w:rStyle w:val="Hyperlink"/>
            <w:rFonts w:ascii="Times New Roman" w:hAnsi="Times New Roman" w:cs="Times New Roman"/>
          </w:rPr>
          <w:t>Taking Yuan (</w:t>
        </w:r>
        <w:r w:rsidRPr="00F10272">
          <w:rPr>
            <w:rStyle w:val="Hyperlink"/>
            <w:rFonts w:ascii="Times New Roman" w:hAnsi="Times New Roman" w:cs="Times New Roman"/>
          </w:rPr>
          <w:t>冤</w:t>
        </w:r>
        <w:r w:rsidRPr="00F10272">
          <w:rPr>
            <w:rStyle w:val="Hyperlink"/>
            <w:rFonts w:ascii="Times New Roman" w:hAnsi="Times New Roman" w:cs="Times New Roman"/>
          </w:rPr>
          <w:t>) Seriously</w:t>
        </w:r>
      </w:hyperlink>
      <w:r w:rsidRPr="00F10272">
        <w:rPr>
          <w:rFonts w:ascii="Times New Roman" w:hAnsi="Times New Roman" w:cs="Times New Roman"/>
        </w:rPr>
        <w:t xml:space="preserve">: Why the Chinese Government Should Stop Suppressing Citizen Protests against Injustice,’ 25 </w:t>
      </w:r>
      <w:r w:rsidRPr="00F10272">
        <w:rPr>
          <w:rFonts w:ascii="Times New Roman" w:hAnsi="Times New Roman" w:cs="Times New Roman"/>
          <w:i/>
          <w:iCs/>
        </w:rPr>
        <w:t xml:space="preserve">Temple International and Comparative Law Journal </w:t>
      </w:r>
      <w:r w:rsidRPr="00F10272">
        <w:rPr>
          <w:rFonts w:ascii="Times New Roman" w:hAnsi="Times New Roman" w:cs="Times New Roman"/>
          <w:iCs/>
        </w:rPr>
        <w:t>(2011)</w:t>
      </w:r>
      <w:r w:rsidRPr="00F10272">
        <w:rPr>
          <w:rFonts w:ascii="Times New Roman" w:hAnsi="Times New Roman" w:cs="Times New Roman"/>
          <w:i/>
          <w:iCs/>
        </w:rPr>
        <w:t xml:space="preserve"> </w:t>
      </w:r>
      <w:r w:rsidRPr="00F10272">
        <w:rPr>
          <w:rFonts w:ascii="Times New Roman" w:hAnsi="Times New Roman" w:cs="Times New Roman"/>
          <w:iCs/>
        </w:rPr>
        <w:t xml:space="preserve">pp. </w:t>
      </w:r>
      <w:r w:rsidRPr="00F10272">
        <w:rPr>
          <w:rFonts w:ascii="Times New Roman" w:hAnsi="Times New Roman" w:cs="Times New Roman"/>
        </w:rPr>
        <w:t>285-327.</w:t>
      </w:r>
    </w:p>
    <w:p w14:paraId="1CA054B5" w14:textId="1A73D25B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26" w:history="1">
        <w:r w:rsidRPr="00F10272">
          <w:rPr>
            <w:rStyle w:val="Hyperlink"/>
            <w:rFonts w:ascii="Times New Roman" w:hAnsi="Times New Roman" w:cs="Times New Roman"/>
          </w:rPr>
          <w:t>Chinese Property Law as an Image of PRC history</w:t>
        </w:r>
      </w:hyperlink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  <w:i/>
          <w:iCs/>
        </w:rPr>
        <w:t xml:space="preserve">Hong Kong Law Journal </w:t>
      </w:r>
      <w:r w:rsidRPr="00F10272">
        <w:rPr>
          <w:rFonts w:ascii="Times New Roman" w:hAnsi="Times New Roman" w:cs="Times New Roman"/>
        </w:rPr>
        <w:t xml:space="preserve">(2010) pp. 595-611. Reprinted in Perry Keller (editor), </w:t>
      </w:r>
      <w:r w:rsidRPr="00F10272">
        <w:rPr>
          <w:rFonts w:ascii="Times New Roman" w:hAnsi="Times New Roman" w:cs="Times New Roman"/>
          <w:i/>
        </w:rPr>
        <w:t>Obligations and Property Rights in China</w:t>
      </w:r>
      <w:r w:rsidRPr="00F10272">
        <w:rPr>
          <w:rFonts w:ascii="Times New Roman" w:hAnsi="Times New Roman" w:cs="Times New Roman"/>
        </w:rPr>
        <w:t xml:space="preserve">, Ashgate, 2012. </w:t>
      </w:r>
    </w:p>
    <w:p w14:paraId="4DDE65EA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lastRenderedPageBreak/>
        <w:t>‘</w:t>
      </w:r>
      <w:hyperlink r:id="rId27" w:history="1">
        <w:r w:rsidRPr="00F10272">
          <w:rPr>
            <w:rStyle w:val="Hyperlink"/>
            <w:rFonts w:ascii="Times New Roman" w:hAnsi="Times New Roman" w:cs="Times New Roman"/>
          </w:rPr>
          <w:t>Waste No Land: Property, Dignity and Growth in Urbanizing China</w:t>
        </w:r>
      </w:hyperlink>
      <w:r w:rsidRPr="00F10272">
        <w:rPr>
          <w:rFonts w:ascii="Times New Roman" w:hAnsi="Times New Roman" w:cs="Times New Roman"/>
        </w:rPr>
        <w:t>,’</w:t>
      </w:r>
      <w:r w:rsidRPr="00F10272">
        <w:rPr>
          <w:rFonts w:ascii="Times New Roman" w:hAnsi="Times New Roman" w:cs="Times New Roman"/>
          <w:i/>
          <w:iCs/>
        </w:rPr>
        <w:t xml:space="preserve"> Asian-Pacific Law &amp; Policy Journal</w:t>
      </w:r>
      <w:r w:rsidRPr="00F10272">
        <w:rPr>
          <w:rFonts w:ascii="Times New Roman" w:hAnsi="Times New Roman" w:cs="Times New Roman"/>
        </w:rPr>
        <w:t xml:space="preserve"> Vol. 11, issue 2 (2010) pp. 1-48.  </w:t>
      </w:r>
    </w:p>
    <w:p w14:paraId="67F8AAC1" w14:textId="1FE0D9F0" w:rsidR="000C224B" w:rsidRPr="00F10272" w:rsidRDefault="006027E1" w:rsidP="00AD2549">
      <w:pPr>
        <w:spacing w:after="120" w:line="36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‘</w:t>
      </w:r>
      <w:hyperlink r:id="rId28" w:history="1">
        <w:r w:rsidR="000C224B" w:rsidRPr="00F10272">
          <w:rPr>
            <w:rStyle w:val="Hyperlink"/>
            <w:rFonts w:ascii="Times New Roman" w:hAnsi="Times New Roman" w:cs="Times New Roman"/>
            <w:lang w:val="fr-FR"/>
          </w:rPr>
          <w:t xml:space="preserve">The persistent memory of </w:t>
        </w:r>
        <w:proofErr w:type="spellStart"/>
        <w:r w:rsidR="000C224B" w:rsidRPr="00F10272">
          <w:rPr>
            <w:rStyle w:val="Hyperlink"/>
            <w:rFonts w:ascii="Times New Roman" w:hAnsi="Times New Roman" w:cs="Times New Roman"/>
            <w:lang w:val="fr-FR"/>
          </w:rPr>
          <w:t>historic</w:t>
        </w:r>
        <w:proofErr w:type="spellEnd"/>
        <w:r w:rsidR="000C224B" w:rsidRPr="00F10272">
          <w:rPr>
            <w:rStyle w:val="Hyperlink"/>
            <w:rFonts w:ascii="Times New Roman" w:hAnsi="Times New Roman" w:cs="Times New Roman"/>
            <w:lang w:val="fr-FR"/>
          </w:rPr>
          <w:t xml:space="preserve"> injustice in China</w:t>
        </w:r>
      </w:hyperlink>
      <w:r w:rsidR="000C224B" w:rsidRPr="00F10272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="000C224B" w:rsidRPr="00F10272">
        <w:rPr>
          <w:rFonts w:ascii="Times New Roman" w:hAnsi="Times New Roman" w:cs="Times New Roman"/>
          <w:lang w:val="fr-FR"/>
        </w:rPr>
        <w:t>a</w:t>
      </w:r>
      <w:proofErr w:type="spellEnd"/>
      <w:r w:rsidR="000C224B" w:rsidRPr="00F10272">
        <w:rPr>
          <w:rFonts w:ascii="Times New Roman" w:hAnsi="Times New Roman" w:cs="Times New Roman"/>
          <w:lang w:val="fr-FR"/>
        </w:rPr>
        <w:t xml:space="preserve"> discussion of </w:t>
      </w:r>
      <w:proofErr w:type="spellStart"/>
      <w:r w:rsidR="000C224B" w:rsidRPr="00F10272">
        <w:rPr>
          <w:rFonts w:ascii="Times New Roman" w:hAnsi="Times New Roman" w:cs="Times New Roman"/>
          <w:lang w:val="fr-FR"/>
        </w:rPr>
        <w:t>recent</w:t>
      </w:r>
      <w:proofErr w:type="spellEnd"/>
      <w:r w:rsidR="000C224B" w:rsidRPr="00F1027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C224B" w:rsidRPr="00F10272">
        <w:rPr>
          <w:rFonts w:ascii="Times New Roman" w:hAnsi="Times New Roman" w:cs="Times New Roman"/>
          <w:lang w:val="fr-FR"/>
        </w:rPr>
        <w:t>demands</w:t>
      </w:r>
      <w:proofErr w:type="spellEnd"/>
      <w:r w:rsidR="000C224B" w:rsidRPr="00F10272">
        <w:rPr>
          <w:rFonts w:ascii="Times New Roman" w:hAnsi="Times New Roman" w:cs="Times New Roman"/>
          <w:lang w:val="fr-FR"/>
        </w:rPr>
        <w:t xml:space="preserve"> for “</w:t>
      </w:r>
      <w:proofErr w:type="spellStart"/>
      <w:r w:rsidR="000C224B" w:rsidRPr="00F10272">
        <w:rPr>
          <w:rFonts w:ascii="Times New Roman" w:hAnsi="Times New Roman" w:cs="Times New Roman"/>
          <w:lang w:val="fr-FR"/>
        </w:rPr>
        <w:t>reappraisal</w:t>
      </w:r>
      <w:proofErr w:type="spellEnd"/>
      <w:r w:rsidR="000C224B" w:rsidRPr="00F10272">
        <w:rPr>
          <w:rFonts w:ascii="Times New Roman" w:hAnsi="Times New Roman" w:cs="Times New Roman"/>
          <w:lang w:val="fr-FR"/>
        </w:rPr>
        <w:t xml:space="preserve">,”’ </w:t>
      </w:r>
      <w:r w:rsidR="000C224B" w:rsidRPr="00F10272">
        <w:rPr>
          <w:rFonts w:ascii="Times New Roman" w:hAnsi="Times New Roman" w:cs="Times New Roman"/>
          <w:i/>
          <w:iCs/>
          <w:lang w:val="fr-FR"/>
        </w:rPr>
        <w:t>China Perspectives</w:t>
      </w:r>
      <w:r w:rsidR="000C224B" w:rsidRPr="00F10272">
        <w:rPr>
          <w:rFonts w:ascii="Times New Roman" w:hAnsi="Times New Roman" w:cs="Times New Roman"/>
          <w:iCs/>
          <w:lang w:val="fr-FR"/>
        </w:rPr>
        <w:t xml:space="preserve"> </w:t>
      </w:r>
      <w:r w:rsidR="000C224B" w:rsidRPr="00F10272">
        <w:rPr>
          <w:rFonts w:ascii="Times New Roman" w:hAnsi="Times New Roman" w:cs="Times New Roman"/>
          <w:lang w:val="fr-FR"/>
        </w:rPr>
        <w:t xml:space="preserve">no 4/2007 99 / ‘Le souvenir tenace des injustices historiques en </w:t>
      </w:r>
      <w:proofErr w:type="gramStart"/>
      <w:r w:rsidR="000C224B" w:rsidRPr="00F10272">
        <w:rPr>
          <w:rFonts w:ascii="Times New Roman" w:hAnsi="Times New Roman" w:cs="Times New Roman"/>
          <w:lang w:val="fr-FR"/>
        </w:rPr>
        <w:t>Chine:</w:t>
      </w:r>
      <w:proofErr w:type="gramEnd"/>
      <w:r w:rsidR="000C224B" w:rsidRPr="00F10272">
        <w:rPr>
          <w:rFonts w:ascii="Times New Roman" w:hAnsi="Times New Roman" w:cs="Times New Roman"/>
          <w:lang w:val="fr-FR"/>
        </w:rPr>
        <w:t xml:space="preserve"> une analyse des demandes de “</w:t>
      </w:r>
      <w:r w:rsidR="000C224B" w:rsidRPr="00F10272">
        <w:rPr>
          <w:rFonts w:ascii="Times New Roman" w:hAnsi="Times New Roman" w:cs="Times New Roman"/>
          <w:bCs/>
          <w:lang w:val="fr-FR"/>
        </w:rPr>
        <w:t>réévaluation</w:t>
      </w:r>
      <w:r w:rsidR="000C224B" w:rsidRPr="00F10272">
        <w:rPr>
          <w:rFonts w:ascii="Times New Roman" w:hAnsi="Times New Roman" w:cs="Times New Roman"/>
          <w:lang w:val="fr-FR"/>
        </w:rPr>
        <w:t>”,’</w:t>
      </w:r>
      <w:r w:rsidR="000C224B" w:rsidRPr="00F10272">
        <w:rPr>
          <w:rFonts w:ascii="Times New Roman" w:hAnsi="Times New Roman" w:cs="Times New Roman"/>
          <w:iCs/>
          <w:lang w:val="fr-FR"/>
        </w:rPr>
        <w:t xml:space="preserve"> </w:t>
      </w:r>
      <w:r w:rsidR="000C224B" w:rsidRPr="00F10272">
        <w:rPr>
          <w:rFonts w:ascii="Times New Roman" w:hAnsi="Times New Roman" w:cs="Times New Roman"/>
          <w:i/>
          <w:iCs/>
          <w:lang w:val="fr-FR"/>
        </w:rPr>
        <w:t>Perspectives Chinoises</w:t>
      </w:r>
      <w:r w:rsidR="000C224B" w:rsidRPr="00F10272">
        <w:rPr>
          <w:rFonts w:ascii="Times New Roman" w:hAnsi="Times New Roman" w:cs="Times New Roman"/>
          <w:iCs/>
          <w:lang w:val="fr-FR"/>
        </w:rPr>
        <w:t xml:space="preserve"> </w:t>
      </w:r>
      <w:r w:rsidR="000C224B" w:rsidRPr="00F10272">
        <w:rPr>
          <w:rFonts w:ascii="Times New Roman" w:hAnsi="Times New Roman" w:cs="Times New Roman"/>
          <w:lang w:val="fr-FR"/>
        </w:rPr>
        <w:t>no 4/2007 pages 104 -113).</w:t>
      </w:r>
    </w:p>
    <w:p w14:paraId="49BBABC5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29" w:history="1">
        <w:r w:rsidRPr="00F10272">
          <w:rPr>
            <w:rStyle w:val="Hyperlink"/>
            <w:rFonts w:ascii="Times New Roman" w:hAnsi="Times New Roman" w:cs="Times New Roman"/>
          </w:rPr>
          <w:t>Asking the Tiger for His Skin: Rights Activism in China</w:t>
        </w:r>
      </w:hyperlink>
      <w:r w:rsidRPr="00F10272">
        <w:rPr>
          <w:rFonts w:ascii="Times New Roman" w:hAnsi="Times New Roman" w:cs="Times New Roman"/>
        </w:rPr>
        <w:t xml:space="preserve">,’ Vol XXX (2007) </w:t>
      </w:r>
      <w:r w:rsidRPr="00F10272">
        <w:rPr>
          <w:rFonts w:ascii="Times New Roman" w:hAnsi="Times New Roman" w:cs="Times New Roman"/>
          <w:i/>
          <w:iCs/>
        </w:rPr>
        <w:t xml:space="preserve">Fordham International Law Journal, </w:t>
      </w:r>
      <w:r w:rsidRPr="00F10272">
        <w:rPr>
          <w:rFonts w:ascii="Times New Roman" w:hAnsi="Times New Roman" w:cs="Times New Roman"/>
        </w:rPr>
        <w:t xml:space="preserve">1209 -1287. </w:t>
      </w:r>
    </w:p>
    <w:p w14:paraId="3FB96F7F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30" w:history="1">
        <w:r w:rsidRPr="00F10272">
          <w:rPr>
            <w:rStyle w:val="Hyperlink"/>
            <w:rFonts w:ascii="Times New Roman" w:hAnsi="Times New Roman" w:cs="Times New Roman"/>
          </w:rPr>
          <w:t>Land disputes, rights assertion and social unrest in China: a case from Sichuan</w:t>
        </w:r>
      </w:hyperlink>
      <w:r w:rsidRPr="00F10272">
        <w:rPr>
          <w:rFonts w:ascii="Times New Roman" w:hAnsi="Times New Roman" w:cs="Times New Roman"/>
        </w:rPr>
        <w:t xml:space="preserve">,’ 19 </w:t>
      </w:r>
      <w:r w:rsidRPr="00F10272">
        <w:rPr>
          <w:rFonts w:ascii="Times New Roman" w:hAnsi="Times New Roman" w:cs="Times New Roman"/>
          <w:i/>
        </w:rPr>
        <w:t xml:space="preserve">Columbia Journal of Asian Law </w:t>
      </w:r>
      <w:r w:rsidRPr="00F10272">
        <w:rPr>
          <w:rFonts w:ascii="Times New Roman" w:hAnsi="Times New Roman" w:cs="Times New Roman"/>
        </w:rPr>
        <w:t>(2006)</w:t>
      </w:r>
      <w:r w:rsidRPr="00F10272">
        <w:rPr>
          <w:rFonts w:ascii="Times New Roman" w:hAnsi="Times New Roman" w:cs="Times New Roman"/>
          <w:i/>
        </w:rPr>
        <w:t xml:space="preserve"> </w:t>
      </w:r>
      <w:r w:rsidRPr="00F10272">
        <w:rPr>
          <w:rFonts w:ascii="Times New Roman" w:hAnsi="Times New Roman" w:cs="Times New Roman"/>
        </w:rPr>
        <w:t xml:space="preserve">365; reprinted as Hauser Global Law School Working Paper 07/05 and in Perry Keller (editor), </w:t>
      </w:r>
      <w:r w:rsidRPr="00F10272">
        <w:rPr>
          <w:rFonts w:ascii="Times New Roman" w:hAnsi="Times New Roman" w:cs="Times New Roman"/>
          <w:i/>
        </w:rPr>
        <w:t>Obligations and Property Rights in China</w:t>
      </w:r>
      <w:r w:rsidRPr="00F10272">
        <w:rPr>
          <w:rFonts w:ascii="Times New Roman" w:hAnsi="Times New Roman" w:cs="Times New Roman"/>
        </w:rPr>
        <w:t xml:space="preserve"> (Ashgate, 2012).</w:t>
      </w:r>
    </w:p>
    <w:p w14:paraId="47F72730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‘Law’s Limited Promises,’ a critical book review of Thomas Morawetz’s Law’s Premises, Law’s Promise: Jurisprudence after Wittgenstein, 2 </w:t>
      </w:r>
      <w:r w:rsidRPr="00F10272">
        <w:rPr>
          <w:rFonts w:ascii="Times New Roman" w:hAnsi="Times New Roman" w:cs="Times New Roman"/>
          <w:i/>
        </w:rPr>
        <w:t xml:space="preserve">Legal Ethics </w:t>
      </w:r>
      <w:r w:rsidRPr="00F10272">
        <w:rPr>
          <w:rFonts w:ascii="Times New Roman" w:hAnsi="Times New Roman" w:cs="Times New Roman"/>
        </w:rPr>
        <w:t>(2002) 179.</w:t>
      </w:r>
    </w:p>
    <w:p w14:paraId="6FA74449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‘Analytical theories of equality and freedom: why they are inadequate’ </w:t>
      </w:r>
      <w:r w:rsidRPr="00F10272">
        <w:rPr>
          <w:rFonts w:ascii="Times New Roman" w:hAnsi="Times New Roman" w:cs="Times New Roman"/>
          <w:i/>
        </w:rPr>
        <w:t xml:space="preserve">UCL Jurisprudence Review </w:t>
      </w:r>
      <w:r w:rsidRPr="00F10272">
        <w:rPr>
          <w:rFonts w:ascii="Times New Roman" w:hAnsi="Times New Roman" w:cs="Times New Roman"/>
        </w:rPr>
        <w:t>(2000) 212.</w:t>
      </w:r>
    </w:p>
    <w:p w14:paraId="7EF39B47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b/>
          <w:i/>
        </w:rPr>
      </w:pPr>
    </w:p>
    <w:p w14:paraId="6298EF3F" w14:textId="7D6B4F55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7" w:name="_Hlk525218423"/>
      <w:r w:rsidRPr="00F10272">
        <w:rPr>
          <w:rFonts w:ascii="Times New Roman" w:hAnsi="Times New Roman" w:cs="Times New Roman"/>
          <w:b/>
          <w:i/>
        </w:rPr>
        <w:t xml:space="preserve">Book chapters </w:t>
      </w:r>
    </w:p>
    <w:p w14:paraId="201F38DA" w14:textId="7CA16326" w:rsidR="000C224B" w:rsidRPr="006027E1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027E1">
        <w:rPr>
          <w:rFonts w:ascii="Times New Roman" w:hAnsi="Times New Roman" w:cs="Times New Roman"/>
        </w:rPr>
        <w:t xml:space="preserve">‘Contending 'Illiberalisms in China,’ chapter in </w:t>
      </w:r>
      <w:proofErr w:type="spellStart"/>
      <w:r w:rsidRPr="006027E1">
        <w:rPr>
          <w:rFonts w:ascii="Times New Roman" w:hAnsi="Times New Roman" w:cs="Times New Roman"/>
        </w:rPr>
        <w:t>Marlène</w:t>
      </w:r>
      <w:proofErr w:type="spellEnd"/>
      <w:r w:rsidRPr="006027E1">
        <w:rPr>
          <w:rFonts w:ascii="Times New Roman" w:hAnsi="Times New Roman" w:cs="Times New Roman"/>
        </w:rPr>
        <w:t> </w:t>
      </w:r>
      <w:proofErr w:type="spellStart"/>
      <w:r w:rsidRPr="006027E1">
        <w:rPr>
          <w:rFonts w:ascii="Times New Roman" w:hAnsi="Times New Roman" w:cs="Times New Roman"/>
        </w:rPr>
        <w:t>Laruelle</w:t>
      </w:r>
      <w:proofErr w:type="spellEnd"/>
      <w:r w:rsidRPr="006027E1">
        <w:rPr>
          <w:rFonts w:ascii="Times New Roman" w:hAnsi="Times New Roman" w:cs="Times New Roman"/>
        </w:rPr>
        <w:t xml:space="preserve">, ‘The Oxford Handbook of Illiberalism,’ OUP. (2024). ‘Contending Illiberalisms in China,’ The Oxford Handbook of Illiberalism. </w:t>
      </w:r>
      <w:proofErr w:type="spellStart"/>
      <w:r w:rsidRPr="006027E1">
        <w:rPr>
          <w:rFonts w:ascii="Times New Roman" w:hAnsi="Times New Roman" w:cs="Times New Roman"/>
        </w:rPr>
        <w:t>Laruelle</w:t>
      </w:r>
      <w:proofErr w:type="spellEnd"/>
      <w:r w:rsidRPr="006027E1">
        <w:rPr>
          <w:rFonts w:ascii="Times New Roman" w:hAnsi="Times New Roman" w:cs="Times New Roman"/>
        </w:rPr>
        <w:t>, M. (ed.). Oxford University Press (OUP)</w:t>
      </w:r>
    </w:p>
    <w:p w14:paraId="468CF255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‘Transnational Advocacy against China’s Atrocities in Xinjiang’. In Barrow, Amy and Sara Fuller, </w:t>
      </w:r>
      <w:r w:rsidRPr="00F10272">
        <w:rPr>
          <w:rFonts w:ascii="Times New Roman" w:hAnsi="Times New Roman" w:cs="Times New Roman"/>
          <w:i/>
          <w:iCs/>
        </w:rPr>
        <w:t>Activism and Authoritarian Governance in Asia</w:t>
      </w:r>
      <w:r w:rsidRPr="00F10272">
        <w:rPr>
          <w:rFonts w:ascii="Times New Roman" w:hAnsi="Times New Roman" w:cs="Times New Roman"/>
        </w:rPr>
        <w:t xml:space="preserve">. Routledge, September 2022. </w:t>
      </w:r>
      <w:hyperlink r:id="rId31" w:history="1">
        <w:r w:rsidRPr="00F10272">
          <w:rPr>
            <w:rStyle w:val="Hyperlink"/>
            <w:rFonts w:ascii="Times New Roman" w:hAnsi="Times New Roman" w:cs="Times New Roman"/>
          </w:rPr>
          <w:t>https://doi.org/10.4324/9781003243106-11</w:t>
        </w:r>
      </w:hyperlink>
      <w:r w:rsidRPr="00F10272">
        <w:rPr>
          <w:rFonts w:ascii="Times New Roman" w:hAnsi="Times New Roman" w:cs="Times New Roman"/>
        </w:rPr>
        <w:t xml:space="preserve">. </w:t>
      </w:r>
    </w:p>
    <w:p w14:paraId="283989A3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lang w:val="fr-FR"/>
        </w:rPr>
      </w:pPr>
      <w:r w:rsidRPr="00F10272">
        <w:rPr>
          <w:rFonts w:ascii="Times New Roman" w:hAnsi="Times New Roman" w:cs="Times New Roman"/>
          <w:lang w:val="fr-FR"/>
        </w:rPr>
        <w:t xml:space="preserve">‘China and the </w:t>
      </w:r>
      <w:proofErr w:type="spellStart"/>
      <w:r w:rsidRPr="00F10272">
        <w:rPr>
          <w:rFonts w:ascii="Times New Roman" w:hAnsi="Times New Roman" w:cs="Times New Roman"/>
          <w:lang w:val="fr-FR"/>
        </w:rPr>
        <w:t>threat</w:t>
      </w:r>
      <w:proofErr w:type="spellEnd"/>
      <w:r w:rsidRPr="00F10272">
        <w:rPr>
          <w:rFonts w:ascii="Times New Roman" w:hAnsi="Times New Roman" w:cs="Times New Roman"/>
          <w:lang w:val="fr-FR"/>
        </w:rPr>
        <w:t xml:space="preserve"> to global </w:t>
      </w:r>
      <w:proofErr w:type="spellStart"/>
      <w:r w:rsidRPr="00F10272">
        <w:rPr>
          <w:rFonts w:ascii="Times New Roman" w:hAnsi="Times New Roman" w:cs="Times New Roman"/>
          <w:lang w:val="fr-FR"/>
        </w:rPr>
        <w:t>academic</w:t>
      </w:r>
      <w:proofErr w:type="spellEnd"/>
      <w:r w:rsidRPr="00F1027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10272">
        <w:rPr>
          <w:rFonts w:ascii="Times New Roman" w:hAnsi="Times New Roman" w:cs="Times New Roman"/>
          <w:lang w:val="fr-FR"/>
        </w:rPr>
        <w:t>freedom</w:t>
      </w:r>
      <w:proofErr w:type="spellEnd"/>
      <w:r w:rsidRPr="00F10272">
        <w:rPr>
          <w:rFonts w:ascii="Times New Roman" w:hAnsi="Times New Roman" w:cs="Times New Roman"/>
          <w:lang w:val="fr-FR"/>
        </w:rPr>
        <w:t xml:space="preserve">,’ in Vanessa </w:t>
      </w:r>
      <w:proofErr w:type="spellStart"/>
      <w:r w:rsidRPr="00F10272">
        <w:rPr>
          <w:rFonts w:ascii="Times New Roman" w:hAnsi="Times New Roman" w:cs="Times New Roman"/>
          <w:lang w:val="fr-FR"/>
        </w:rPr>
        <w:t>Frangville</w:t>
      </w:r>
      <w:proofErr w:type="spellEnd"/>
      <w:r w:rsidRPr="00F10272">
        <w:rPr>
          <w:rFonts w:ascii="Times New Roman" w:hAnsi="Times New Roman" w:cs="Times New Roman"/>
          <w:lang w:val="fr-FR"/>
        </w:rPr>
        <w:t xml:space="preserve">, Aude Merlin, Jihane </w:t>
      </w:r>
      <w:proofErr w:type="spellStart"/>
      <w:r w:rsidRPr="00F10272">
        <w:rPr>
          <w:rFonts w:ascii="Times New Roman" w:hAnsi="Times New Roman" w:cs="Times New Roman"/>
          <w:lang w:val="fr-FR"/>
        </w:rPr>
        <w:t>Sfeir</w:t>
      </w:r>
      <w:proofErr w:type="spellEnd"/>
      <w:r w:rsidRPr="00F10272">
        <w:rPr>
          <w:rFonts w:ascii="Times New Roman" w:hAnsi="Times New Roman" w:cs="Times New Roman"/>
          <w:lang w:val="fr-FR"/>
        </w:rPr>
        <w:t xml:space="preserve">, Pierre-Etienne Vandamme, </w:t>
      </w:r>
      <w:r w:rsidRPr="00F10272">
        <w:rPr>
          <w:rFonts w:ascii="Times New Roman" w:hAnsi="Times New Roman" w:cs="Times New Roman"/>
          <w:i/>
          <w:iCs/>
          <w:lang w:val="fr-FR"/>
        </w:rPr>
        <w:t>La liberté académique dans tous ses états : enjeux et menaces</w:t>
      </w:r>
      <w:r w:rsidRPr="00F10272">
        <w:rPr>
          <w:rFonts w:ascii="Times New Roman" w:hAnsi="Times New Roman" w:cs="Times New Roman"/>
          <w:lang w:val="fr-FR"/>
        </w:rPr>
        <w:t xml:space="preserve">, Presses Universitaires de Bruxelles, 2021, 155-162. </w:t>
      </w:r>
    </w:p>
    <w:p w14:paraId="4261F520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8" w:name="_Hlk95807592"/>
      <w:r w:rsidRPr="00F10272">
        <w:rPr>
          <w:rFonts w:ascii="Times New Roman" w:hAnsi="Times New Roman" w:cs="Times New Roman"/>
        </w:rPr>
        <w:t xml:space="preserve">‘Rule of law reform and the rise of rule by fear,’ chapter 3 in Fu Hualing, Chen </w:t>
      </w:r>
      <w:proofErr w:type="spellStart"/>
      <w:r w:rsidRPr="00F10272">
        <w:rPr>
          <w:rFonts w:ascii="Times New Roman" w:hAnsi="Times New Roman" w:cs="Times New Roman"/>
        </w:rPr>
        <w:t>Weitseng</w:t>
      </w:r>
      <w:proofErr w:type="spellEnd"/>
      <w:r w:rsidRPr="00F10272">
        <w:rPr>
          <w:rFonts w:ascii="Times New Roman" w:hAnsi="Times New Roman" w:cs="Times New Roman"/>
        </w:rPr>
        <w:t xml:space="preserve"> (editors), </w:t>
      </w:r>
      <w:r w:rsidRPr="00F10272">
        <w:rPr>
          <w:rFonts w:ascii="Times New Roman" w:hAnsi="Times New Roman" w:cs="Times New Roman"/>
          <w:i/>
          <w:iCs/>
        </w:rPr>
        <w:t>Authoritarian Legality in Asia</w:t>
      </w:r>
      <w:r w:rsidRPr="00F10272">
        <w:rPr>
          <w:rFonts w:ascii="Times New Roman" w:hAnsi="Times New Roman" w:cs="Times New Roman"/>
        </w:rPr>
        <w:t>, Cambridge University Press, 2020, 90-113</w:t>
      </w:r>
      <w:bookmarkEnd w:id="8"/>
      <w:r w:rsidRPr="00F10272">
        <w:rPr>
          <w:rFonts w:ascii="Times New Roman" w:hAnsi="Times New Roman" w:cs="Times New Roman"/>
        </w:rPr>
        <w:t>.</w:t>
      </w:r>
    </w:p>
    <w:p w14:paraId="4305AE55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‘Legal advocacy as liberal resistance,’ chapter 2 in Teresa Wright (editor), </w:t>
      </w:r>
      <w:r w:rsidRPr="00F10272">
        <w:rPr>
          <w:rFonts w:ascii="Times New Roman" w:hAnsi="Times New Roman" w:cs="Times New Roman"/>
          <w:i/>
          <w:iCs/>
        </w:rPr>
        <w:t>Handbook of Dissent and Protest in China</w:t>
      </w:r>
      <w:r w:rsidRPr="00F10272">
        <w:rPr>
          <w:rFonts w:ascii="Times New Roman" w:hAnsi="Times New Roman" w:cs="Times New Roman"/>
        </w:rPr>
        <w:t xml:space="preserve">, Edward Elgar Publishing, August 2019, 62-74. </w:t>
      </w:r>
    </w:p>
    <w:p w14:paraId="4BFDC753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lastRenderedPageBreak/>
        <w:t xml:space="preserve">‘Human rights and the political system’, chapter 3 in Sarah Biddulph and Joshua Rosenzweig (editors), </w:t>
      </w:r>
      <w:r w:rsidRPr="00F10272">
        <w:rPr>
          <w:rFonts w:ascii="Times New Roman" w:hAnsi="Times New Roman" w:cs="Times New Roman"/>
          <w:i/>
          <w:iCs/>
        </w:rPr>
        <w:t>Handbook on Human Rights in China</w:t>
      </w:r>
      <w:r w:rsidRPr="00F10272">
        <w:rPr>
          <w:rFonts w:ascii="Times New Roman" w:hAnsi="Times New Roman" w:cs="Times New Roman"/>
        </w:rPr>
        <w:t>, Edward Elgar Publishing, July 2019, 32-59.</w:t>
      </w:r>
    </w:p>
    <w:p w14:paraId="61D489D3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‘The Party and the Law,’ in Willy Lam (editor), </w:t>
      </w:r>
      <w:r w:rsidRPr="00F10272">
        <w:rPr>
          <w:rFonts w:ascii="Times New Roman" w:hAnsi="Times New Roman" w:cs="Times New Roman"/>
          <w:i/>
          <w:iCs/>
        </w:rPr>
        <w:t>Handbook on the Chinese Communist Party</w:t>
      </w:r>
      <w:r w:rsidRPr="00F10272">
        <w:rPr>
          <w:rFonts w:ascii="Times New Roman" w:hAnsi="Times New Roman" w:cs="Times New Roman"/>
        </w:rPr>
        <w:t xml:space="preserve"> (Routledge, Abingdon: 2018), 248-265. </w:t>
      </w:r>
    </w:p>
    <w:p w14:paraId="31B85937" w14:textId="0E1A4051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‘Justice, wrongs and rights: understanding traditional and liberal conceptions of justice through the lens of contemporary Chinese advocacy initiatives,’ in Elisa </w:t>
      </w:r>
      <w:proofErr w:type="spellStart"/>
      <w:r w:rsidRPr="00F10272">
        <w:rPr>
          <w:rFonts w:ascii="Times New Roman" w:hAnsi="Times New Roman" w:cs="Times New Roman"/>
        </w:rPr>
        <w:t>Nesossi</w:t>
      </w:r>
      <w:proofErr w:type="spellEnd"/>
      <w:r w:rsidRPr="00F10272">
        <w:rPr>
          <w:rFonts w:ascii="Times New Roman" w:hAnsi="Times New Roman" w:cs="Times New Roman"/>
        </w:rPr>
        <w:t xml:space="preserve">, Flora </w:t>
      </w:r>
      <w:proofErr w:type="spellStart"/>
      <w:r w:rsidRPr="00F10272">
        <w:rPr>
          <w:rFonts w:ascii="Times New Roman" w:hAnsi="Times New Roman" w:cs="Times New Roman"/>
        </w:rPr>
        <w:t>Sapio</w:t>
      </w:r>
      <w:proofErr w:type="spellEnd"/>
      <w:r w:rsidRPr="00F10272">
        <w:rPr>
          <w:rFonts w:ascii="Times New Roman" w:hAnsi="Times New Roman" w:cs="Times New Roman"/>
        </w:rPr>
        <w:t xml:space="preserve"> and Susan </w:t>
      </w:r>
      <w:proofErr w:type="spellStart"/>
      <w:r w:rsidRPr="00F10272">
        <w:rPr>
          <w:rFonts w:ascii="Times New Roman" w:hAnsi="Times New Roman" w:cs="Times New Roman"/>
        </w:rPr>
        <w:t>Trevaskes</w:t>
      </w:r>
      <w:proofErr w:type="spellEnd"/>
      <w:r w:rsidRPr="00F10272">
        <w:rPr>
          <w:rFonts w:ascii="Times New Roman" w:hAnsi="Times New Roman" w:cs="Times New Roman"/>
        </w:rPr>
        <w:t xml:space="preserve"> (editors), </w:t>
      </w:r>
      <w:r w:rsidRPr="00F10272">
        <w:rPr>
          <w:rFonts w:ascii="Times New Roman" w:hAnsi="Times New Roman" w:cs="Times New Roman"/>
          <w:i/>
        </w:rPr>
        <w:t xml:space="preserve">Justice: the China Experience, </w:t>
      </w:r>
      <w:r w:rsidRPr="00F10272">
        <w:rPr>
          <w:rFonts w:ascii="Times New Roman" w:hAnsi="Times New Roman" w:cs="Times New Roman"/>
          <w:iCs/>
        </w:rPr>
        <w:t>Cambridge University Press, 2017, pp. 229-256.</w:t>
      </w:r>
    </w:p>
    <w:bookmarkEnd w:id="7"/>
    <w:p w14:paraId="08436C99" w14:textId="20222990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‘Voice, reflexivity and say: governing access to land in China,’ in Olivier De Schutter and Katharina Pistor, </w:t>
      </w:r>
      <w:r w:rsidRPr="00F10272">
        <w:rPr>
          <w:rFonts w:ascii="Times New Roman" w:hAnsi="Times New Roman" w:cs="Times New Roman"/>
          <w:i/>
        </w:rPr>
        <w:t xml:space="preserve">Governing Access to Essential Resources, </w:t>
      </w:r>
      <w:r w:rsidRPr="00F10272">
        <w:rPr>
          <w:rFonts w:ascii="Times New Roman" w:hAnsi="Times New Roman" w:cs="Times New Roman"/>
        </w:rPr>
        <w:t xml:space="preserve">Columbia University Press, December 2015, pp. 127-155, </w:t>
      </w:r>
      <w:hyperlink r:id="rId32" w:history="1">
        <w:r w:rsidRPr="00F10272">
          <w:rPr>
            <w:rStyle w:val="Hyperlink"/>
            <w:rFonts w:ascii="Times New Roman" w:hAnsi="Times New Roman" w:cs="Times New Roman"/>
          </w:rPr>
          <w:t>http://cupola.columbia.edu/governing-access-to-essential-resources/</w:t>
        </w:r>
      </w:hyperlink>
      <w:r w:rsidRPr="00F10272">
        <w:rPr>
          <w:rFonts w:ascii="Times New Roman" w:hAnsi="Times New Roman" w:cs="Times New Roman"/>
        </w:rPr>
        <w:t xml:space="preserve">. </w:t>
      </w:r>
    </w:p>
    <w:p w14:paraId="1DA9E65A" w14:textId="59A12D63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‘Contending conceptions of ownership in urbanizing China,’ in Fu Hualing and John Gillespie (eds.), </w:t>
      </w:r>
      <w:r w:rsidRPr="00F10272">
        <w:rPr>
          <w:rFonts w:ascii="Times New Roman" w:hAnsi="Times New Roman" w:cs="Times New Roman"/>
          <w:i/>
        </w:rPr>
        <w:t xml:space="preserve">Resolving Land Disputes in East Asia, </w:t>
      </w:r>
      <w:r w:rsidRPr="00F10272">
        <w:rPr>
          <w:rFonts w:ascii="Times New Roman" w:hAnsi="Times New Roman" w:cs="Times New Roman"/>
        </w:rPr>
        <w:t>Cambridge University Press, December 2014, pp. 115-172.</w:t>
      </w:r>
    </w:p>
    <w:p w14:paraId="36E08DB2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‘“Disappearing” China’s Human Rights Lawyers,’ in Mike McConville and Eva Pils (editors), </w:t>
      </w:r>
      <w:r w:rsidRPr="00F10272">
        <w:rPr>
          <w:rFonts w:ascii="Times New Roman" w:hAnsi="Times New Roman" w:cs="Times New Roman"/>
          <w:i/>
        </w:rPr>
        <w:t>Comparative Perspectives on Criminal Justice in China</w:t>
      </w:r>
      <w:r w:rsidRPr="00F10272">
        <w:rPr>
          <w:rFonts w:ascii="Times New Roman" w:hAnsi="Times New Roman" w:cs="Times New Roman"/>
        </w:rPr>
        <w:t>, Edward Elgar Publishing, 2013, pp. 411-438.</w:t>
      </w:r>
      <w:r w:rsidRPr="00F10272">
        <w:rPr>
          <w:rFonts w:ascii="Times New Roman" w:hAnsi="Times New Roman" w:cs="Times New Roman"/>
          <w:i/>
        </w:rPr>
        <w:t xml:space="preserve"> </w:t>
      </w:r>
    </w:p>
    <w:p w14:paraId="1F861E0A" w14:textId="607D02C8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‘The dislocation of the Chinese Human Rights Movement,’ in Stanley Lubman (editor), </w:t>
      </w:r>
      <w:r w:rsidRPr="00F10272">
        <w:rPr>
          <w:rFonts w:ascii="Times New Roman" w:hAnsi="Times New Roman" w:cs="Times New Roman"/>
          <w:i/>
        </w:rPr>
        <w:t xml:space="preserve">The Evolution of Law Reform in China, </w:t>
      </w:r>
      <w:r w:rsidRPr="00F10272">
        <w:rPr>
          <w:rFonts w:ascii="Times New Roman" w:hAnsi="Times New Roman" w:cs="Times New Roman"/>
        </w:rPr>
        <w:t>Edward Elgar Publishing, 2012; originally published</w:t>
      </w:r>
      <w:r w:rsidRPr="00F10272">
        <w:rPr>
          <w:rFonts w:ascii="Times New Roman" w:hAnsi="Times New Roman" w:cs="Times New Roman"/>
          <w:i/>
        </w:rPr>
        <w:t xml:space="preserve"> </w:t>
      </w:r>
      <w:r w:rsidRPr="00F10272">
        <w:rPr>
          <w:rFonts w:ascii="Times New Roman" w:hAnsi="Times New Roman" w:cs="Times New Roman"/>
        </w:rPr>
        <w:t xml:space="preserve">in Stacy Mosher and Patrick Poon (editors) </w:t>
      </w:r>
      <w:r w:rsidRPr="00F10272">
        <w:rPr>
          <w:rFonts w:ascii="Times New Roman" w:hAnsi="Times New Roman" w:cs="Times New Roman"/>
          <w:i/>
          <w:iCs/>
        </w:rPr>
        <w:t>A Sword and a Shield: China's Human Rights Lawyers</w:t>
      </w:r>
      <w:r w:rsidRPr="00F10272">
        <w:rPr>
          <w:rFonts w:ascii="Times New Roman" w:hAnsi="Times New Roman" w:cs="Times New Roman"/>
        </w:rPr>
        <w:t>; (China Human Rights Lawyers Concern Group: Hong Kong, 2009), pp. 141-159.</w:t>
      </w:r>
    </w:p>
    <w:p w14:paraId="3AA01E5F" w14:textId="17571206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‘Charter 08 and Violent Resistance: </w:t>
      </w:r>
      <w:proofErr w:type="gramStart"/>
      <w:r w:rsidRPr="00F10272">
        <w:rPr>
          <w:rFonts w:ascii="Times New Roman" w:hAnsi="Times New Roman" w:cs="Times New Roman"/>
        </w:rPr>
        <w:t>the</w:t>
      </w:r>
      <w:proofErr w:type="gramEnd"/>
      <w:r w:rsidRPr="00F10272">
        <w:rPr>
          <w:rFonts w:ascii="Times New Roman" w:hAnsi="Times New Roman" w:cs="Times New Roman"/>
        </w:rPr>
        <w:t xml:space="preserve"> Dark Side of the Chinese </w:t>
      </w:r>
      <w:proofErr w:type="spellStart"/>
      <w:r w:rsidRPr="00F10272">
        <w:rPr>
          <w:rFonts w:ascii="Times New Roman" w:hAnsi="Times New Roman" w:cs="Times New Roman"/>
          <w:i/>
          <w:iCs/>
        </w:rPr>
        <w:t>Weiquan</w:t>
      </w:r>
      <w:proofErr w:type="spellEnd"/>
      <w:r w:rsidRPr="00F10272">
        <w:rPr>
          <w:rFonts w:ascii="Times New Roman" w:hAnsi="Times New Roman" w:cs="Times New Roman"/>
          <w:i/>
          <w:iCs/>
        </w:rPr>
        <w:t xml:space="preserve"> </w:t>
      </w:r>
      <w:r w:rsidRPr="00F10272">
        <w:rPr>
          <w:rFonts w:ascii="Times New Roman" w:hAnsi="Times New Roman" w:cs="Times New Roman"/>
          <w:iCs/>
        </w:rPr>
        <w:t>M</w:t>
      </w:r>
      <w:r w:rsidRPr="00F10272">
        <w:rPr>
          <w:rFonts w:ascii="Times New Roman" w:hAnsi="Times New Roman" w:cs="Times New Roman"/>
        </w:rPr>
        <w:t xml:space="preserve">ovement,’ in Jean-Philippe </w:t>
      </w:r>
      <w:proofErr w:type="spellStart"/>
      <w:r w:rsidRPr="00F10272">
        <w:rPr>
          <w:rFonts w:ascii="Times New Roman" w:hAnsi="Times New Roman" w:cs="Times New Roman"/>
        </w:rPr>
        <w:t>Béja</w:t>
      </w:r>
      <w:proofErr w:type="spellEnd"/>
      <w:r w:rsidRPr="00F10272">
        <w:rPr>
          <w:rFonts w:ascii="Times New Roman" w:hAnsi="Times New Roman" w:cs="Times New Roman"/>
        </w:rPr>
        <w:t xml:space="preserve">, Fu Hualing and Eva Pils (editors), </w:t>
      </w:r>
      <w:r w:rsidRPr="00F10272">
        <w:rPr>
          <w:rFonts w:ascii="Times New Roman" w:hAnsi="Times New Roman" w:cs="Times New Roman"/>
          <w:i/>
        </w:rPr>
        <w:t>Liu Xiaobo, Charter 08 and the Challenges of Political Reform in China</w:t>
      </w:r>
      <w:r w:rsidRPr="00F10272">
        <w:rPr>
          <w:rFonts w:ascii="Times New Roman" w:hAnsi="Times New Roman" w:cs="Times New Roman"/>
        </w:rPr>
        <w:t>, Hong Kong University Press</w:t>
      </w:r>
      <w:r w:rsidRPr="00F10272">
        <w:rPr>
          <w:rFonts w:ascii="Times New Roman" w:hAnsi="Times New Roman" w:cs="Times New Roman"/>
          <w:i/>
        </w:rPr>
        <w:t xml:space="preserve">, </w:t>
      </w:r>
      <w:r w:rsidRPr="00F10272">
        <w:rPr>
          <w:rFonts w:ascii="Times New Roman" w:hAnsi="Times New Roman" w:cs="Times New Roman"/>
        </w:rPr>
        <w:t>2012, pp. 229-250.</w:t>
      </w:r>
      <w:r w:rsidRPr="00F10272">
        <w:rPr>
          <w:rFonts w:ascii="Times New Roman" w:hAnsi="Times New Roman" w:cs="Times New Roman"/>
          <w:i/>
        </w:rPr>
        <w:t xml:space="preserve"> </w:t>
      </w:r>
    </w:p>
    <w:p w14:paraId="01275A39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‘The practice of law as conscientious resistance: Chinese </w:t>
      </w:r>
      <w:proofErr w:type="spellStart"/>
      <w:r w:rsidRPr="00F10272">
        <w:rPr>
          <w:rFonts w:ascii="Times New Roman" w:hAnsi="Times New Roman" w:cs="Times New Roman"/>
          <w:i/>
          <w:iCs/>
        </w:rPr>
        <w:t>Weiquan</w:t>
      </w:r>
      <w:proofErr w:type="spellEnd"/>
      <w:r w:rsidRPr="00F10272">
        <w:rPr>
          <w:rFonts w:ascii="Times New Roman" w:hAnsi="Times New Roman" w:cs="Times New Roman"/>
          <w:i/>
          <w:iCs/>
        </w:rPr>
        <w:t xml:space="preserve"> </w:t>
      </w:r>
      <w:r w:rsidRPr="00F10272">
        <w:rPr>
          <w:rFonts w:ascii="Times New Roman" w:hAnsi="Times New Roman" w:cs="Times New Roman"/>
        </w:rPr>
        <w:t xml:space="preserve">Lawyers’ Experience’, in Jean-Philippe </w:t>
      </w:r>
      <w:proofErr w:type="spellStart"/>
      <w:r w:rsidRPr="00F10272">
        <w:rPr>
          <w:rFonts w:ascii="Times New Roman" w:hAnsi="Times New Roman" w:cs="Times New Roman"/>
        </w:rPr>
        <w:t>Béja</w:t>
      </w:r>
      <w:proofErr w:type="spellEnd"/>
      <w:r w:rsidRPr="00F10272">
        <w:rPr>
          <w:rFonts w:ascii="Times New Roman" w:hAnsi="Times New Roman" w:cs="Times New Roman"/>
        </w:rPr>
        <w:t xml:space="preserve"> (editor), </w:t>
      </w:r>
      <w:r w:rsidRPr="00F10272">
        <w:rPr>
          <w:rFonts w:ascii="Times New Roman" w:hAnsi="Times New Roman" w:cs="Times New Roman"/>
          <w:i/>
          <w:iCs/>
        </w:rPr>
        <w:t>The Impact of China’s 1989 Tiananmen Massacre</w:t>
      </w:r>
      <w:r w:rsidRPr="00F10272">
        <w:rPr>
          <w:rFonts w:ascii="Times New Roman" w:hAnsi="Times New Roman" w:cs="Times New Roman"/>
        </w:rPr>
        <w:t>, Routledge, 2011, pp. 109-124.</w:t>
      </w:r>
    </w:p>
    <w:p w14:paraId="7FDDE202" w14:textId="025B289B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‘Rights Activism in China: the Case of Lawyer Gao Zhisheng,’ in Stephanie Balme and Michael C. Dowdle (eds.), </w:t>
      </w:r>
      <w:r w:rsidRPr="00F10272">
        <w:rPr>
          <w:rFonts w:ascii="Times New Roman" w:hAnsi="Times New Roman" w:cs="Times New Roman"/>
          <w:i/>
          <w:iCs/>
        </w:rPr>
        <w:t xml:space="preserve">Building Constitutionalism in China </w:t>
      </w:r>
      <w:r w:rsidRPr="00F10272">
        <w:rPr>
          <w:rFonts w:ascii="Times New Roman" w:hAnsi="Times New Roman" w:cs="Times New Roman"/>
        </w:rPr>
        <w:t>(New York: 2009), Routledge, pp. 243-260.</w:t>
      </w:r>
    </w:p>
    <w:p w14:paraId="7E3472D7" w14:textId="77777777" w:rsidR="000C224B" w:rsidRPr="00F10272" w:rsidRDefault="000C224B" w:rsidP="00AD2549">
      <w:pPr>
        <w:tabs>
          <w:tab w:val="num" w:pos="1004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lastRenderedPageBreak/>
        <w:t xml:space="preserve">‘Peasants’ Struggle for Land in China’, in Yash Ghai and Jill Cottrell (eds.), </w:t>
      </w:r>
      <w:r w:rsidRPr="00F10272">
        <w:rPr>
          <w:rFonts w:ascii="Times New Roman" w:hAnsi="Times New Roman" w:cs="Times New Roman"/>
          <w:i/>
          <w:iCs/>
        </w:rPr>
        <w:t xml:space="preserve">Marginalized Communities and Access to Justice, </w:t>
      </w:r>
      <w:r w:rsidRPr="00F10272">
        <w:rPr>
          <w:rFonts w:ascii="Times New Roman" w:hAnsi="Times New Roman" w:cs="Times New Roman"/>
        </w:rPr>
        <w:t xml:space="preserve">Routledge, 2009, pp. 136-160. </w:t>
      </w:r>
    </w:p>
    <w:p w14:paraId="3D2695B8" w14:textId="40478BE9" w:rsidR="000C224B" w:rsidRPr="00F10272" w:rsidRDefault="000C224B" w:rsidP="00AD2549">
      <w:pPr>
        <w:tabs>
          <w:tab w:val="num" w:pos="1004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‘Citizens? The Legal and Political Status of Peasants and Peasant Migrant Workers in China,’ in Liu </w:t>
      </w:r>
      <w:proofErr w:type="spellStart"/>
      <w:r w:rsidRPr="00F10272">
        <w:rPr>
          <w:rFonts w:ascii="Times New Roman" w:hAnsi="Times New Roman" w:cs="Times New Roman"/>
        </w:rPr>
        <w:t>Xiangmin</w:t>
      </w:r>
      <w:proofErr w:type="spellEnd"/>
      <w:r w:rsidRPr="00F10272">
        <w:rPr>
          <w:rFonts w:ascii="Times New Roman" w:hAnsi="Times New Roman" w:cs="Times New Roman"/>
        </w:rPr>
        <w:t xml:space="preserve"> (editor), </w:t>
      </w:r>
      <w:proofErr w:type="spellStart"/>
      <w:r w:rsidRPr="00F10272">
        <w:rPr>
          <w:rFonts w:ascii="Times New Roman" w:hAnsi="Times New Roman" w:cs="Times New Roman"/>
          <w:i/>
        </w:rPr>
        <w:t>Zhidu</w:t>
      </w:r>
      <w:proofErr w:type="spellEnd"/>
      <w:r w:rsidRPr="00F10272">
        <w:rPr>
          <w:rFonts w:ascii="Times New Roman" w:hAnsi="Times New Roman" w:cs="Times New Roman"/>
          <w:i/>
        </w:rPr>
        <w:t xml:space="preserve">, </w:t>
      </w:r>
      <w:proofErr w:type="spellStart"/>
      <w:r w:rsidRPr="00F10272">
        <w:rPr>
          <w:rFonts w:ascii="Times New Roman" w:hAnsi="Times New Roman" w:cs="Times New Roman"/>
          <w:i/>
        </w:rPr>
        <w:t>fazhan</w:t>
      </w:r>
      <w:proofErr w:type="spellEnd"/>
      <w:r w:rsidRPr="00F10272">
        <w:rPr>
          <w:rFonts w:ascii="Times New Roman" w:hAnsi="Times New Roman" w:cs="Times New Roman"/>
          <w:i/>
        </w:rPr>
        <w:t xml:space="preserve"> </w:t>
      </w:r>
      <w:proofErr w:type="spellStart"/>
      <w:r w:rsidRPr="00F10272">
        <w:rPr>
          <w:rFonts w:ascii="Times New Roman" w:hAnsi="Times New Roman" w:cs="Times New Roman"/>
          <w:i/>
        </w:rPr>
        <w:t>yu</w:t>
      </w:r>
      <w:proofErr w:type="spellEnd"/>
      <w:r w:rsidRPr="00F10272">
        <w:rPr>
          <w:rFonts w:ascii="Times New Roman" w:hAnsi="Times New Roman" w:cs="Times New Roman"/>
          <w:i/>
        </w:rPr>
        <w:t xml:space="preserve"> </w:t>
      </w:r>
      <w:proofErr w:type="spellStart"/>
      <w:r w:rsidRPr="00F10272">
        <w:rPr>
          <w:rFonts w:ascii="Times New Roman" w:hAnsi="Times New Roman" w:cs="Times New Roman"/>
          <w:i/>
        </w:rPr>
        <w:t>hexie</w:t>
      </w:r>
      <w:proofErr w:type="spellEnd"/>
      <w:r w:rsidRPr="00F10272">
        <w:rPr>
          <w:rFonts w:ascii="Times New Roman" w:hAnsi="Times New Roman" w:cs="Times New Roman"/>
          <w:i/>
        </w:rPr>
        <w:t xml:space="preserve"> / </w:t>
      </w:r>
      <w:r w:rsidRPr="00F10272">
        <w:rPr>
          <w:rFonts w:ascii="Times New Roman" w:hAnsi="Times New Roman" w:cs="Times New Roman"/>
          <w:i/>
        </w:rPr>
        <w:t>制度，发展与和谐</w:t>
      </w:r>
      <w:r w:rsidRPr="00F10272">
        <w:rPr>
          <w:rFonts w:ascii="Times New Roman" w:hAnsi="Times New Roman" w:cs="Times New Roman"/>
          <w:i/>
        </w:rPr>
        <w:t xml:space="preserve"> [System, Development, and Harmony]</w:t>
      </w:r>
      <w:r w:rsidRPr="00F10272">
        <w:rPr>
          <w:rFonts w:ascii="Times New Roman" w:hAnsi="Times New Roman" w:cs="Times New Roman"/>
        </w:rPr>
        <w:t xml:space="preserve"> (Ming Pao Press, Hong Kong: 2007), 173-243; draft available at </w:t>
      </w:r>
      <w:hyperlink r:id="rId33" w:history="1">
        <w:r w:rsidRPr="00F10272">
          <w:rPr>
            <w:rStyle w:val="Hyperlink"/>
            <w:rFonts w:ascii="Times New Roman" w:hAnsi="Times New Roman" w:cs="Times New Roman"/>
            <w:bCs/>
          </w:rPr>
          <w:t>http</w:t>
        </w:r>
        <w:r w:rsidRPr="00F10272">
          <w:rPr>
            <w:rStyle w:val="Hyperlink"/>
            <w:rFonts w:ascii="Times New Roman" w:hAnsi="Times New Roman" w:cs="Times New Roman"/>
          </w:rPr>
          <w:t>://</w:t>
        </w:r>
        <w:r w:rsidRPr="00F10272">
          <w:rPr>
            <w:rStyle w:val="Hyperlink"/>
            <w:rFonts w:ascii="Times New Roman" w:hAnsi="Times New Roman" w:cs="Times New Roman"/>
            <w:bCs/>
          </w:rPr>
          <w:t>ssrn.com</w:t>
        </w:r>
        <w:r w:rsidRPr="00F10272">
          <w:rPr>
            <w:rStyle w:val="Hyperlink"/>
            <w:rFonts w:ascii="Times New Roman" w:hAnsi="Times New Roman" w:cs="Times New Roman"/>
          </w:rPr>
          <w:t>/sol3/papers.cfm?abstract_id=1563724</w:t>
        </w:r>
      </w:hyperlink>
      <w:r w:rsidRPr="00F10272">
        <w:rPr>
          <w:rFonts w:ascii="Times New Roman" w:hAnsi="Times New Roman" w:cs="Times New Roman"/>
          <w:bCs/>
        </w:rPr>
        <w:t>.</w:t>
      </w:r>
      <w:r w:rsidRPr="00F10272">
        <w:rPr>
          <w:rFonts w:ascii="Times New Roman" w:hAnsi="Times New Roman" w:cs="Times New Roman"/>
        </w:rPr>
        <w:t xml:space="preserve"> </w:t>
      </w:r>
      <w:r w:rsidRPr="00F10272">
        <w:rPr>
          <w:rFonts w:ascii="Times New Roman" w:hAnsi="Times New Roman" w:cs="Times New Roman"/>
          <w:i/>
        </w:rPr>
        <w:t xml:space="preserve">  </w:t>
      </w:r>
    </w:p>
    <w:p w14:paraId="0C4A982D" w14:textId="477ADE98" w:rsidR="000C224B" w:rsidRPr="00F10272" w:rsidRDefault="000C224B" w:rsidP="00AD2549">
      <w:pPr>
        <w:spacing w:after="120" w:line="360" w:lineRule="auto"/>
        <w:ind w:left="120"/>
        <w:jc w:val="both"/>
        <w:rPr>
          <w:rFonts w:ascii="Times New Roman" w:hAnsi="Times New Roman" w:cs="Times New Roman"/>
        </w:rPr>
      </w:pPr>
    </w:p>
    <w:p w14:paraId="24BCB224" w14:textId="77777777" w:rsidR="000C224B" w:rsidRPr="006027E1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b/>
          <w:i/>
        </w:rPr>
      </w:pPr>
      <w:r w:rsidRPr="006027E1">
        <w:rPr>
          <w:rFonts w:ascii="Times New Roman" w:hAnsi="Times New Roman" w:cs="Times New Roman"/>
          <w:b/>
          <w:i/>
        </w:rPr>
        <w:t>Translated book chapters</w:t>
      </w:r>
    </w:p>
    <w:p w14:paraId="760AE6F7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027E1">
        <w:rPr>
          <w:rFonts w:ascii="Times New Roman" w:hAnsi="Times New Roman" w:cs="Times New Roman"/>
          <w:i/>
          <w:iCs/>
        </w:rPr>
        <w:t>Teng Biao</w:t>
      </w:r>
      <w:r w:rsidRPr="00F10272">
        <w:rPr>
          <w:rFonts w:ascii="Times New Roman" w:hAnsi="Times New Roman" w:cs="Times New Roman"/>
        </w:rPr>
        <w:t xml:space="preserve">, ‘The Political Meaning of the Crime of “Subverting State Power”,’ translated from the Chinese by Pinky Choy and Eva Pils, in Jean-Philippe </w:t>
      </w:r>
      <w:proofErr w:type="spellStart"/>
      <w:r w:rsidRPr="00F10272">
        <w:rPr>
          <w:rFonts w:ascii="Times New Roman" w:hAnsi="Times New Roman" w:cs="Times New Roman"/>
        </w:rPr>
        <w:t>Béja</w:t>
      </w:r>
      <w:proofErr w:type="spellEnd"/>
      <w:r w:rsidRPr="00F10272">
        <w:rPr>
          <w:rFonts w:ascii="Times New Roman" w:hAnsi="Times New Roman" w:cs="Times New Roman"/>
        </w:rPr>
        <w:t xml:space="preserve">, Fu Hualing and Eva Pils, </w:t>
      </w:r>
      <w:r w:rsidRPr="00F10272">
        <w:rPr>
          <w:rFonts w:ascii="Times New Roman" w:hAnsi="Times New Roman" w:cs="Times New Roman"/>
          <w:i/>
        </w:rPr>
        <w:t xml:space="preserve">Charter 08 and Challenges to Constitutionalism in China, </w:t>
      </w:r>
      <w:r w:rsidRPr="00F10272">
        <w:rPr>
          <w:rFonts w:ascii="Times New Roman" w:hAnsi="Times New Roman" w:cs="Times New Roman"/>
        </w:rPr>
        <w:t>Hong Kong University Press.</w:t>
      </w:r>
    </w:p>
    <w:p w14:paraId="1B4B9468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6027E1">
        <w:rPr>
          <w:rFonts w:ascii="Times New Roman" w:hAnsi="Times New Roman" w:cs="Times New Roman"/>
          <w:i/>
          <w:iCs/>
        </w:rPr>
        <w:t>Cui Weiping</w:t>
      </w:r>
      <w:r w:rsidRPr="00F10272">
        <w:rPr>
          <w:rFonts w:ascii="Times New Roman" w:hAnsi="Times New Roman" w:cs="Times New Roman"/>
        </w:rPr>
        <w:t xml:space="preserve">, ‘Breaking Through a Wall of Political Isolation and Discrimination,’ translated from the Chinese by Pinky Choy and Eva Pils, in Jean-Philippe </w:t>
      </w:r>
      <w:proofErr w:type="spellStart"/>
      <w:r w:rsidRPr="00F10272">
        <w:rPr>
          <w:rFonts w:ascii="Times New Roman" w:hAnsi="Times New Roman" w:cs="Times New Roman"/>
        </w:rPr>
        <w:t>Béja</w:t>
      </w:r>
      <w:proofErr w:type="spellEnd"/>
      <w:r w:rsidRPr="00F10272">
        <w:rPr>
          <w:rFonts w:ascii="Times New Roman" w:hAnsi="Times New Roman" w:cs="Times New Roman"/>
        </w:rPr>
        <w:t xml:space="preserve">, Fu Hualing and Eva Pils, </w:t>
      </w:r>
      <w:r w:rsidRPr="00F10272">
        <w:rPr>
          <w:rFonts w:ascii="Times New Roman" w:hAnsi="Times New Roman" w:cs="Times New Roman"/>
          <w:i/>
        </w:rPr>
        <w:t xml:space="preserve">Charter 08 and Challenges to Constitutionalism in China, </w:t>
      </w:r>
      <w:r w:rsidRPr="00F10272">
        <w:rPr>
          <w:rFonts w:ascii="Times New Roman" w:hAnsi="Times New Roman" w:cs="Times New Roman"/>
        </w:rPr>
        <w:t>Hong Kong University Press.</w:t>
      </w:r>
    </w:p>
    <w:p w14:paraId="3D892B3B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i/>
        </w:rPr>
      </w:pPr>
    </w:p>
    <w:p w14:paraId="524C3AEB" w14:textId="77777777" w:rsidR="000C224B" w:rsidRPr="006027E1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027E1">
        <w:rPr>
          <w:rFonts w:ascii="Times New Roman" w:hAnsi="Times New Roman" w:cs="Times New Roman"/>
          <w:b/>
          <w:i/>
        </w:rPr>
        <w:t>Edited journal issues</w:t>
      </w:r>
    </w:p>
    <w:p w14:paraId="517D23F5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AD2549">
        <w:rPr>
          <w:rFonts w:ascii="Times New Roman" w:hAnsi="Times New Roman" w:cs="Times New Roman"/>
          <w:i/>
          <w:iCs/>
        </w:rPr>
        <w:t>Marina Svensson</w:t>
      </w:r>
      <w:r w:rsidRPr="00F10272">
        <w:rPr>
          <w:rFonts w:ascii="Times New Roman" w:hAnsi="Times New Roman" w:cs="Times New Roman"/>
        </w:rPr>
        <w:t xml:space="preserve">, ‘Yu </w:t>
      </w:r>
      <w:proofErr w:type="spellStart"/>
      <w:r w:rsidRPr="00F10272">
        <w:rPr>
          <w:rFonts w:ascii="Times New Roman" w:hAnsi="Times New Roman" w:cs="Times New Roman"/>
        </w:rPr>
        <w:t>Jianrong</w:t>
      </w:r>
      <w:proofErr w:type="spellEnd"/>
      <w:r w:rsidRPr="00F10272">
        <w:rPr>
          <w:rFonts w:ascii="Times New Roman" w:hAnsi="Times New Roman" w:cs="Times New Roman"/>
        </w:rPr>
        <w:t xml:space="preserve">: From Concerned Scholar to Advocate for the Marginalized,’ </w:t>
      </w:r>
      <w:r w:rsidRPr="00F10272">
        <w:rPr>
          <w:rFonts w:ascii="Times New Roman" w:hAnsi="Times New Roman" w:cs="Times New Roman"/>
          <w:i/>
        </w:rPr>
        <w:t>Contemporary Chinese Thought,</w:t>
      </w:r>
      <w:r w:rsidRPr="00F10272">
        <w:rPr>
          <w:rFonts w:ascii="Times New Roman" w:hAnsi="Times New Roman" w:cs="Times New Roman"/>
        </w:rPr>
        <w:t xml:space="preserve"> vol. 46, no. 1, Fall 2014, 90 pages, with editors’ ‘Introduction’ (pp. 1-16). </w:t>
      </w:r>
    </w:p>
    <w:p w14:paraId="48D95EFF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AD2549">
        <w:rPr>
          <w:rFonts w:ascii="Times New Roman" w:hAnsi="Times New Roman" w:cs="Times New Roman"/>
          <w:i/>
          <w:iCs/>
        </w:rPr>
        <w:t>Marina Svensson</w:t>
      </w:r>
      <w:r w:rsidRPr="00F10272">
        <w:rPr>
          <w:rFonts w:ascii="Times New Roman" w:hAnsi="Times New Roman" w:cs="Times New Roman"/>
        </w:rPr>
        <w:t xml:space="preserve">, ‘From Nonperson to Public Intellectual: the Life and Works of Yu </w:t>
      </w:r>
      <w:proofErr w:type="spellStart"/>
      <w:r w:rsidRPr="00F10272">
        <w:rPr>
          <w:rFonts w:ascii="Times New Roman" w:hAnsi="Times New Roman" w:cs="Times New Roman"/>
        </w:rPr>
        <w:t>Jianrong</w:t>
      </w:r>
      <w:proofErr w:type="spellEnd"/>
      <w:r w:rsidRPr="00F10272">
        <w:rPr>
          <w:rFonts w:ascii="Times New Roman" w:hAnsi="Times New Roman" w:cs="Times New Roman"/>
        </w:rPr>
        <w:t>,’</w:t>
      </w:r>
      <w:r w:rsidRPr="00F10272">
        <w:rPr>
          <w:rFonts w:ascii="Times New Roman" w:hAnsi="Times New Roman" w:cs="Times New Roman"/>
          <w:i/>
        </w:rPr>
        <w:t>Contemporary Chinese Thought,</w:t>
      </w:r>
      <w:r w:rsidRPr="00F10272">
        <w:rPr>
          <w:rFonts w:ascii="Times New Roman" w:hAnsi="Times New Roman" w:cs="Times New Roman"/>
        </w:rPr>
        <w:t xml:space="preserve"> vol. 45, no. 4, Summer 2014, published October 2014, 88 pages, with editors’ ‘Introduction’ (pp. 1-17). </w:t>
      </w:r>
    </w:p>
    <w:p w14:paraId="561E332E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  <w:i/>
        </w:rPr>
        <w:t>Locating civil society: communities that defend basic liberties</w:t>
      </w:r>
      <w:r w:rsidRPr="00F10272">
        <w:rPr>
          <w:rFonts w:ascii="Times New Roman" w:hAnsi="Times New Roman" w:cs="Times New Roman"/>
        </w:rPr>
        <w:t>, a</w:t>
      </w:r>
      <w:r w:rsidRPr="00F10272">
        <w:rPr>
          <w:rFonts w:ascii="Times New Roman" w:hAnsi="Times New Roman" w:cs="Times New Roman"/>
          <w:i/>
        </w:rPr>
        <w:t xml:space="preserve"> </w:t>
      </w:r>
      <w:r w:rsidRPr="00F10272">
        <w:rPr>
          <w:rFonts w:ascii="Times New Roman" w:hAnsi="Times New Roman" w:cs="Times New Roman"/>
        </w:rPr>
        <w:t xml:space="preserve">special issue of </w:t>
      </w:r>
      <w:r w:rsidRPr="00F10272">
        <w:rPr>
          <w:rFonts w:ascii="Times New Roman" w:hAnsi="Times New Roman" w:cs="Times New Roman"/>
          <w:i/>
        </w:rPr>
        <w:t>China Perspectives</w:t>
      </w:r>
      <w:r w:rsidRPr="00F10272">
        <w:rPr>
          <w:rFonts w:ascii="Times New Roman" w:hAnsi="Times New Roman" w:cs="Times New Roman"/>
        </w:rPr>
        <w:t xml:space="preserve"> guest-edited with French Centre for Research on Contemporary China, 2012 vol.3, September 2012.</w:t>
      </w:r>
    </w:p>
    <w:p w14:paraId="64CC9979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9" w:name="_Hlk525218487"/>
    </w:p>
    <w:bookmarkEnd w:id="9"/>
    <w:p w14:paraId="1828A747" w14:textId="2751FBCE" w:rsidR="000C224B" w:rsidRPr="006027E1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6027E1">
        <w:rPr>
          <w:rFonts w:ascii="Times New Roman" w:hAnsi="Times New Roman" w:cs="Times New Roman"/>
          <w:b/>
          <w:i/>
        </w:rPr>
        <w:t>Non-refereed publications</w:t>
      </w:r>
      <w:r w:rsidRPr="006027E1">
        <w:rPr>
          <w:rFonts w:ascii="Times New Roman" w:hAnsi="Times New Roman" w:cs="Times New Roman"/>
          <w:i/>
        </w:rPr>
        <w:tab/>
        <w:t xml:space="preserve"> (from 2010 onwards)</w:t>
      </w:r>
    </w:p>
    <w:p w14:paraId="6AA60CFB" w14:textId="79D0710A" w:rsidR="000C224B" w:rsidRPr="00F10272" w:rsidRDefault="000C224B" w:rsidP="00AD2549">
      <w:pPr>
        <w:spacing w:after="120" w:line="360" w:lineRule="auto"/>
        <w:ind w:left="180"/>
        <w:jc w:val="both"/>
        <w:rPr>
          <w:rFonts w:ascii="Times New Roman" w:hAnsi="Times New Roman" w:cs="Times New Roman"/>
        </w:rPr>
      </w:pPr>
    </w:p>
    <w:p w14:paraId="7F4CF03E" w14:textId="33B3C69D" w:rsidR="000C224B" w:rsidRPr="00F10272" w:rsidRDefault="00AD2549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10" w:name="_Hlk78297396"/>
      <w:r>
        <w:rPr>
          <w:rFonts w:ascii="Times New Roman" w:hAnsi="Times New Roman" w:cs="Times New Roman"/>
        </w:rPr>
        <w:lastRenderedPageBreak/>
        <w:t xml:space="preserve">With </w:t>
      </w:r>
      <w:r w:rsidR="000C224B" w:rsidRPr="00AD2549">
        <w:rPr>
          <w:rFonts w:ascii="Times New Roman" w:hAnsi="Times New Roman" w:cs="Times New Roman"/>
          <w:i/>
          <w:iCs/>
        </w:rPr>
        <w:t xml:space="preserve">Zeng </w:t>
      </w:r>
      <w:proofErr w:type="spellStart"/>
      <w:r w:rsidR="000C224B" w:rsidRPr="00AD2549">
        <w:rPr>
          <w:rFonts w:ascii="Times New Roman" w:hAnsi="Times New Roman" w:cs="Times New Roman"/>
          <w:i/>
          <w:iCs/>
        </w:rPr>
        <w:t>Jinyan</w:t>
      </w:r>
      <w:proofErr w:type="spellEnd"/>
      <w:r w:rsidR="000C224B" w:rsidRPr="00F10272">
        <w:rPr>
          <w:rFonts w:ascii="Times New Roman" w:hAnsi="Times New Roman" w:cs="Times New Roman"/>
        </w:rPr>
        <w:t xml:space="preserve"> (</w:t>
      </w:r>
      <w:r w:rsidR="000C224B" w:rsidRPr="00F10272">
        <w:rPr>
          <w:rFonts w:ascii="Times New Roman" w:hAnsi="Times New Roman" w:cs="Times New Roman"/>
        </w:rPr>
        <w:t>艾华</w:t>
      </w:r>
      <w:r w:rsidR="000C224B" w:rsidRPr="00F10272">
        <w:rPr>
          <w:rFonts w:ascii="Times New Roman" w:hAnsi="Times New Roman" w:cs="Times New Roman"/>
        </w:rPr>
        <w:t xml:space="preserve"> / </w:t>
      </w:r>
      <w:r w:rsidR="000C224B" w:rsidRPr="00F10272">
        <w:rPr>
          <w:rFonts w:ascii="Times New Roman" w:hAnsi="Times New Roman" w:cs="Times New Roman"/>
        </w:rPr>
        <w:t>曾金燕</w:t>
      </w:r>
      <w:r w:rsidR="000C224B" w:rsidRPr="00F10272">
        <w:rPr>
          <w:rFonts w:ascii="Times New Roman" w:hAnsi="Times New Roman" w:cs="Times New Roman"/>
        </w:rPr>
        <w:t xml:space="preserve">). 2023. </w:t>
      </w:r>
      <w:proofErr w:type="gramStart"/>
      <w:r w:rsidR="000C224B" w:rsidRPr="00F10272">
        <w:rPr>
          <w:rFonts w:ascii="Times New Roman" w:hAnsi="Times New Roman" w:cs="Times New Roman"/>
        </w:rPr>
        <w:t>抗议的伦理</w:t>
      </w:r>
      <w:r w:rsidR="000C224B" w:rsidRPr="00F10272">
        <w:rPr>
          <w:rFonts w:ascii="Times New Roman" w:hAnsi="Times New Roman" w:cs="Times New Roman"/>
        </w:rPr>
        <w:t>:</w:t>
      </w:r>
      <w:r w:rsidR="000C224B" w:rsidRPr="00F10272">
        <w:rPr>
          <w:rFonts w:ascii="Times New Roman" w:hAnsi="Times New Roman" w:cs="Times New Roman"/>
        </w:rPr>
        <w:t>从非暴力运动</w:t>
      </w:r>
      <w:proofErr w:type="gramEnd"/>
      <w:r w:rsidR="000C224B" w:rsidRPr="00F10272">
        <w:rPr>
          <w:rFonts w:ascii="Times New Roman" w:hAnsi="Times New Roman" w:cs="Times New Roman"/>
        </w:rPr>
        <w:t>、非文明抗争到</w:t>
      </w:r>
      <w:r w:rsidR="000C224B" w:rsidRPr="00F10272">
        <w:rPr>
          <w:rFonts w:ascii="Times New Roman" w:hAnsi="Times New Roman" w:cs="Times New Roman"/>
        </w:rPr>
        <w:t>#MeToo</w:t>
      </w:r>
      <w:r w:rsidR="000C224B" w:rsidRPr="00F10272">
        <w:rPr>
          <w:rFonts w:ascii="Times New Roman" w:hAnsi="Times New Roman" w:cs="Times New Roman"/>
        </w:rPr>
        <w:t>运动</w:t>
      </w:r>
      <w:r w:rsidR="000C224B" w:rsidRPr="00F10272">
        <w:rPr>
          <w:rFonts w:ascii="Times New Roman" w:hAnsi="Times New Roman" w:cs="Times New Roman"/>
        </w:rPr>
        <w:t xml:space="preserve"> [The Ethics of Protest: From Nonviolent Movement, Uncivil Resistance to #MeToo Movement]. </w:t>
      </w:r>
      <w:r w:rsidR="000C224B" w:rsidRPr="00F10272">
        <w:rPr>
          <w:rFonts w:ascii="Times New Roman" w:hAnsi="Times New Roman" w:cs="Times New Roman"/>
        </w:rPr>
        <w:t>中国民主季刊</w:t>
      </w:r>
      <w:r w:rsidR="000C224B" w:rsidRPr="00F10272">
        <w:rPr>
          <w:rFonts w:ascii="Times New Roman" w:hAnsi="Times New Roman" w:cs="Times New Roman"/>
        </w:rPr>
        <w:t xml:space="preserve"> / China Journal of Democracy, 44-55. Available at </w:t>
      </w:r>
      <w:hyperlink r:id="rId34" w:history="1">
        <w:r w:rsidR="000C224B" w:rsidRPr="00F10272">
          <w:rPr>
            <w:rStyle w:val="Hyperlink"/>
            <w:rFonts w:ascii="Times New Roman" w:hAnsi="Times New Roman" w:cs="Times New Roman"/>
          </w:rPr>
          <w:t>https://chinademocrats.org/?p=1953</w:t>
        </w:r>
      </w:hyperlink>
      <w:r w:rsidR="000C224B" w:rsidRPr="00F10272">
        <w:rPr>
          <w:rFonts w:ascii="Times New Roman" w:hAnsi="Times New Roman" w:cs="Times New Roman"/>
        </w:rPr>
        <w:t xml:space="preserve">. </w:t>
      </w:r>
    </w:p>
    <w:p w14:paraId="45A96C6A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fldChar w:fldCharType="begin"/>
      </w:r>
      <w:r>
        <w:instrText>HYPERLINK "http://www.eurics.eu/publication_analyses-n21---quand-la-regle-de-vertu-vient-remplacer-la-regle-de-droit_en"</w:instrText>
      </w:r>
      <w:r>
        <w:fldChar w:fldCharType="separate"/>
      </w:r>
      <w:r w:rsidRPr="00F10272">
        <w:rPr>
          <w:rStyle w:val="Hyperlink"/>
          <w:rFonts w:ascii="Times New Roman" w:hAnsi="Times New Roman" w:cs="Times New Roman"/>
          <w:bCs/>
        </w:rPr>
        <w:t>'The New Tyranny of Rule by Virtue: Normalising alternatives to law as the legitimate basis of power</w:t>
      </w:r>
      <w:r>
        <w:rPr>
          <w:rStyle w:val="Hyperlink"/>
          <w:rFonts w:ascii="Times New Roman" w:hAnsi="Times New Roman" w:cs="Times New Roman"/>
          <w:bCs/>
        </w:rPr>
        <w:fldChar w:fldCharType="end"/>
      </w:r>
      <w:r w:rsidRPr="00F10272">
        <w:rPr>
          <w:rFonts w:ascii="Times New Roman" w:hAnsi="Times New Roman" w:cs="Times New Roman"/>
          <w:bCs/>
        </w:rPr>
        <w:t xml:space="preserve">,' </w:t>
      </w:r>
      <w:r w:rsidRPr="00F10272">
        <w:rPr>
          <w:rFonts w:ascii="Times New Roman" w:hAnsi="Times New Roman" w:cs="Times New Roman"/>
          <w:bCs/>
          <w:i/>
          <w:iCs/>
        </w:rPr>
        <w:t xml:space="preserve">EURICS Briefs </w:t>
      </w:r>
      <w:r w:rsidRPr="00F10272">
        <w:rPr>
          <w:rFonts w:ascii="Times New Roman" w:hAnsi="Times New Roman" w:cs="Times New Roman"/>
          <w:bCs/>
        </w:rPr>
        <w:t>(June 2022)</w:t>
      </w:r>
    </w:p>
    <w:p w14:paraId="0FB0FBF2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lang w:val="de-DE"/>
        </w:rPr>
      </w:pPr>
      <w:r w:rsidRPr="00F10272">
        <w:rPr>
          <w:rFonts w:ascii="Times New Roman" w:hAnsi="Times New Roman" w:cs="Times New Roman"/>
          <w:lang w:val="de-DE"/>
        </w:rPr>
        <w:t xml:space="preserve">Stellungnahme zur völkerrechtlichen Bewertung der Menschenrechtsverletzungen an den Uiguren für die Sitzung des Menschenrechtsausschusses des Bundestags am 17 Mai 2021 </w:t>
      </w:r>
      <w:hyperlink r:id="rId35" w:history="1">
        <w:r w:rsidRPr="00F10272">
          <w:rPr>
            <w:rStyle w:val="Hyperlink"/>
            <w:rFonts w:ascii="Times New Roman" w:hAnsi="Times New Roman" w:cs="Times New Roman"/>
            <w:lang w:val="de-DE"/>
          </w:rPr>
          <w:t>https://www.bundestag.de/resource/blob/842378/552215d57ef48b6a66db4710ae054202/Stellungnahme-SV-Pils-data.pdf</w:t>
        </w:r>
      </w:hyperlink>
      <w:r w:rsidRPr="00F10272">
        <w:rPr>
          <w:rFonts w:ascii="Times New Roman" w:hAnsi="Times New Roman" w:cs="Times New Roman"/>
          <w:lang w:val="de-DE"/>
        </w:rPr>
        <w:t xml:space="preserve">  </w:t>
      </w:r>
    </w:p>
    <w:p w14:paraId="13BE39CD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lang w:val="de-DE"/>
        </w:rPr>
      </w:pPr>
      <w:r w:rsidRPr="00F10272">
        <w:rPr>
          <w:rFonts w:ascii="Times New Roman" w:hAnsi="Times New Roman" w:cs="Times New Roman"/>
        </w:rPr>
        <w:t>‘The Hong Kong National Security Law: Challenging Constitutionalism in Hong Kong and Abroad,</w:t>
      </w:r>
      <w:r w:rsidRPr="00F10272">
        <w:rPr>
          <w:rFonts w:ascii="Times New Roman" w:hAnsi="Times New Roman" w:cs="Times New Roman"/>
          <w:i/>
          <w:iCs/>
        </w:rPr>
        <w:t xml:space="preserve">’ Int’l J. Const. </w:t>
      </w:r>
      <w:r w:rsidRPr="00F10272">
        <w:rPr>
          <w:rFonts w:ascii="Times New Roman" w:hAnsi="Times New Roman" w:cs="Times New Roman"/>
          <w:i/>
          <w:iCs/>
          <w:lang w:val="de-DE"/>
        </w:rPr>
        <w:t>L. Blog</w:t>
      </w:r>
      <w:r w:rsidRPr="00F10272">
        <w:rPr>
          <w:rFonts w:ascii="Times New Roman" w:hAnsi="Times New Roman" w:cs="Times New Roman"/>
          <w:lang w:val="de-DE"/>
        </w:rPr>
        <w:t>, Feb. 23, 2021, at: </w:t>
      </w:r>
      <w:hyperlink r:id="rId36" w:tgtFrame="_blank" w:history="1">
        <w:r w:rsidRPr="00F10272">
          <w:rPr>
            <w:rStyle w:val="Hyperlink"/>
            <w:rFonts w:ascii="Times New Roman" w:hAnsi="Times New Roman" w:cs="Times New Roman"/>
            <w:lang w:val="de-DE"/>
          </w:rPr>
          <w:t>http://www.iconnectblog.com/2021/02/the-hong-kong-national-security-law-challenging-constitutionalism-in-hong-kong-and-abroad</w:t>
        </w:r>
      </w:hyperlink>
      <w:r w:rsidRPr="00F10272">
        <w:rPr>
          <w:rFonts w:ascii="Times New Roman" w:hAnsi="Times New Roman" w:cs="Times New Roman"/>
          <w:lang w:val="de-DE"/>
        </w:rPr>
        <w:t>/.</w:t>
      </w:r>
    </w:p>
    <w:p w14:paraId="03BC1A82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AD2549">
        <w:rPr>
          <w:rFonts w:ascii="Times New Roman" w:hAnsi="Times New Roman" w:cs="Times New Roman"/>
          <w:i/>
          <w:iCs/>
        </w:rPr>
        <w:t xml:space="preserve">Matthieu </w:t>
      </w:r>
      <w:proofErr w:type="spellStart"/>
      <w:r w:rsidRPr="00AD2549">
        <w:rPr>
          <w:rFonts w:ascii="Times New Roman" w:hAnsi="Times New Roman" w:cs="Times New Roman"/>
          <w:i/>
          <w:iCs/>
        </w:rPr>
        <w:t>Burnay</w:t>
      </w:r>
      <w:proofErr w:type="spellEnd"/>
      <w:r w:rsidRPr="00F10272">
        <w:rPr>
          <w:rFonts w:ascii="Times New Roman" w:hAnsi="Times New Roman" w:cs="Times New Roman"/>
        </w:rPr>
        <w:t xml:space="preserve">, ‘Human Rights, China and the UN: a UPR Mid-Term Assessment,’ </w:t>
      </w:r>
      <w:r w:rsidRPr="00F10272">
        <w:rPr>
          <w:rFonts w:ascii="Times New Roman" w:hAnsi="Times New Roman" w:cs="Times New Roman"/>
          <w:i/>
          <w:iCs/>
        </w:rPr>
        <w:t>Amicus Curiae</w:t>
      </w:r>
      <w:r w:rsidRPr="00F10272">
        <w:rPr>
          <w:rFonts w:ascii="Times New Roman" w:hAnsi="Times New Roman" w:cs="Times New Roman"/>
        </w:rPr>
        <w:t xml:space="preserve"> 2 (2021), 199-209, </w:t>
      </w:r>
      <w:hyperlink r:id="rId37" w:history="1">
        <w:r w:rsidRPr="00F10272">
          <w:rPr>
            <w:rStyle w:val="Hyperlink"/>
            <w:rFonts w:ascii="Times New Roman" w:hAnsi="Times New Roman" w:cs="Times New Roman"/>
          </w:rPr>
          <w:t>https://journals.sas.ac.uk/amicus/issue/view/587</w:t>
        </w:r>
      </w:hyperlink>
      <w:r w:rsidRPr="00F10272">
        <w:rPr>
          <w:rFonts w:ascii="Times New Roman" w:hAnsi="Times New Roman" w:cs="Times New Roman"/>
        </w:rPr>
        <w:t xml:space="preserve">. </w:t>
      </w:r>
    </w:p>
    <w:p w14:paraId="6251A712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lang w:val="de-DE"/>
        </w:rPr>
      </w:pPr>
      <w:r w:rsidRPr="00F10272">
        <w:rPr>
          <w:rFonts w:ascii="Times New Roman" w:hAnsi="Times New Roman" w:cs="Times New Roman"/>
          <w:lang w:val="de-DE"/>
        </w:rPr>
        <w:t xml:space="preserve">‘Stellungnahme zur Lage der Menschenrechte [Opinion on </w:t>
      </w:r>
      <w:proofErr w:type="spellStart"/>
      <w:r w:rsidRPr="00F10272">
        <w:rPr>
          <w:rFonts w:ascii="Times New Roman" w:hAnsi="Times New Roman" w:cs="Times New Roman"/>
          <w:lang w:val="de-DE"/>
        </w:rPr>
        <w:t>the</w:t>
      </w:r>
      <w:proofErr w:type="spellEnd"/>
      <w:r w:rsidRPr="00F1027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10272">
        <w:rPr>
          <w:rFonts w:ascii="Times New Roman" w:hAnsi="Times New Roman" w:cs="Times New Roman"/>
          <w:lang w:val="de-DE"/>
        </w:rPr>
        <w:t>state</w:t>
      </w:r>
      <w:proofErr w:type="spellEnd"/>
      <w:r w:rsidRPr="00F1027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10272">
        <w:rPr>
          <w:rFonts w:ascii="Times New Roman" w:hAnsi="Times New Roman" w:cs="Times New Roman"/>
          <w:lang w:val="de-DE"/>
        </w:rPr>
        <w:t>of</w:t>
      </w:r>
      <w:proofErr w:type="spellEnd"/>
      <w:r w:rsidRPr="00F10272">
        <w:rPr>
          <w:rFonts w:ascii="Times New Roman" w:hAnsi="Times New Roman" w:cs="Times New Roman"/>
          <w:lang w:val="de-DE"/>
        </w:rPr>
        <w:t xml:space="preserve"> human </w:t>
      </w:r>
      <w:proofErr w:type="spellStart"/>
      <w:r w:rsidRPr="00F10272">
        <w:rPr>
          <w:rFonts w:ascii="Times New Roman" w:hAnsi="Times New Roman" w:cs="Times New Roman"/>
          <w:lang w:val="de-DE"/>
        </w:rPr>
        <w:t>rights</w:t>
      </w:r>
      <w:proofErr w:type="spellEnd"/>
      <w:r w:rsidRPr="00F10272">
        <w:rPr>
          <w:rFonts w:ascii="Times New Roman" w:hAnsi="Times New Roman" w:cs="Times New Roman"/>
          <w:lang w:val="de-DE"/>
        </w:rPr>
        <w:t xml:space="preserve"> in China]‘, </w:t>
      </w:r>
      <w:r w:rsidRPr="00F10272">
        <w:rPr>
          <w:rFonts w:ascii="Times New Roman" w:hAnsi="Times New Roman" w:cs="Times New Roman"/>
          <w:i/>
          <w:iCs/>
          <w:lang w:val="de-DE"/>
        </w:rPr>
        <w:t>Bundestagsausschuss für Menschenrechte und humanitäre Zusammenarbeit</w:t>
      </w:r>
      <w:r w:rsidRPr="00F10272">
        <w:rPr>
          <w:rFonts w:ascii="Times New Roman" w:hAnsi="Times New Roman" w:cs="Times New Roman"/>
          <w:lang w:val="de-DE"/>
        </w:rPr>
        <w:t xml:space="preserve">, </w:t>
      </w:r>
      <w:r w:rsidRPr="00F10272">
        <w:rPr>
          <w:rFonts w:ascii="Times New Roman" w:hAnsi="Times New Roman" w:cs="Times New Roman"/>
          <w:i/>
          <w:iCs/>
          <w:lang w:val="de-DE"/>
        </w:rPr>
        <w:t xml:space="preserve">Ausschussdrucksache 19/17/125, </w:t>
      </w:r>
      <w:r w:rsidRPr="00F10272">
        <w:rPr>
          <w:rFonts w:ascii="Times New Roman" w:hAnsi="Times New Roman" w:cs="Times New Roman"/>
          <w:lang w:val="de-DE"/>
        </w:rPr>
        <w:t xml:space="preserve">18 November 2020, </w:t>
      </w:r>
      <w:hyperlink r:id="rId38" w:history="1">
        <w:r w:rsidRPr="00F10272">
          <w:rPr>
            <w:rStyle w:val="Hyperlink"/>
            <w:rFonts w:ascii="Times New Roman" w:hAnsi="Times New Roman" w:cs="Times New Roman"/>
            <w:lang w:val="de-DE"/>
          </w:rPr>
          <w:t>https://www.bundestag.de/resource/blob/807646/832eff3b4c1701f58e0449ef888445a7/stellungnahme_eva_pils-data.pdf</w:t>
        </w:r>
      </w:hyperlink>
      <w:r w:rsidRPr="00F10272">
        <w:rPr>
          <w:rFonts w:ascii="Times New Roman" w:hAnsi="Times New Roman" w:cs="Times New Roman"/>
          <w:lang w:val="de-DE"/>
        </w:rPr>
        <w:t xml:space="preserve">. </w:t>
      </w:r>
    </w:p>
    <w:p w14:paraId="71834011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AD2549">
        <w:rPr>
          <w:rFonts w:ascii="Times New Roman" w:hAnsi="Times New Roman" w:cs="Times New Roman"/>
          <w:i/>
          <w:iCs/>
        </w:rPr>
        <w:t>John Heathershaw</w:t>
      </w:r>
      <w:r w:rsidRPr="00F10272">
        <w:rPr>
          <w:rFonts w:ascii="Times New Roman" w:hAnsi="Times New Roman" w:cs="Times New Roman"/>
        </w:rPr>
        <w:t xml:space="preserve">, ‘Protecting academic freedom in international partnerships,’ </w:t>
      </w:r>
      <w:r w:rsidRPr="00F10272">
        <w:rPr>
          <w:rFonts w:ascii="Times New Roman" w:hAnsi="Times New Roman" w:cs="Times New Roman"/>
          <w:i/>
          <w:iCs/>
        </w:rPr>
        <w:t>University World News,</w:t>
      </w:r>
      <w:r w:rsidRPr="00F10272">
        <w:rPr>
          <w:rFonts w:ascii="Times New Roman" w:hAnsi="Times New Roman" w:cs="Times New Roman"/>
        </w:rPr>
        <w:t xml:space="preserve"> 15 October 2020, </w:t>
      </w:r>
      <w:hyperlink r:id="rId39" w:history="1">
        <w:r w:rsidRPr="00F10272">
          <w:rPr>
            <w:rStyle w:val="Hyperlink"/>
            <w:rFonts w:ascii="Times New Roman" w:hAnsi="Times New Roman" w:cs="Times New Roman"/>
          </w:rPr>
          <w:t>https://www.universityworldnews.com/post.php?story=20201015062104681</w:t>
        </w:r>
      </w:hyperlink>
      <w:r w:rsidRPr="00F10272">
        <w:rPr>
          <w:rFonts w:ascii="Times New Roman" w:hAnsi="Times New Roman" w:cs="Times New Roman"/>
        </w:rPr>
        <w:t xml:space="preserve">. </w:t>
      </w:r>
    </w:p>
    <w:p w14:paraId="533DC6E8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‘Hope without evidence: reading Sikkink’s </w:t>
      </w:r>
      <w:r w:rsidRPr="00F10272">
        <w:rPr>
          <w:rFonts w:ascii="Times New Roman" w:hAnsi="Times New Roman" w:cs="Times New Roman"/>
          <w:i/>
          <w:iCs/>
        </w:rPr>
        <w:t>Evidence for Hope</w:t>
      </w:r>
      <w:r w:rsidRPr="00F10272">
        <w:rPr>
          <w:rFonts w:ascii="Times New Roman" w:hAnsi="Times New Roman" w:cs="Times New Roman"/>
        </w:rPr>
        <w:t xml:space="preserve"> in China,’ </w:t>
      </w:r>
      <w:r w:rsidRPr="00F10272">
        <w:rPr>
          <w:rFonts w:ascii="Times New Roman" w:hAnsi="Times New Roman" w:cs="Times New Roman"/>
          <w:i/>
          <w:iCs/>
        </w:rPr>
        <w:t xml:space="preserve">King’s Law Journal, </w:t>
      </w:r>
      <w:r w:rsidRPr="00F10272">
        <w:rPr>
          <w:rFonts w:ascii="Times New Roman" w:hAnsi="Times New Roman" w:cs="Times New Roman"/>
        </w:rPr>
        <w:t xml:space="preserve">5 November 2020. </w:t>
      </w:r>
    </w:p>
    <w:p w14:paraId="0404A081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‘From the rule of law to rule by fear: Hong Kong’s National Security Law,’ </w:t>
      </w:r>
      <w:hyperlink r:id="rId40" w:history="1">
        <w:r w:rsidRPr="00F10272">
          <w:rPr>
            <w:rStyle w:val="Hyperlink"/>
            <w:rFonts w:ascii="Times New Roman" w:hAnsi="Times New Roman" w:cs="Times New Roman"/>
            <w:i/>
            <w:iCs/>
          </w:rPr>
          <w:t>Right Now</w:t>
        </w:r>
      </w:hyperlink>
      <w:r w:rsidRPr="00F10272">
        <w:rPr>
          <w:rFonts w:ascii="Times New Roman" w:hAnsi="Times New Roman" w:cs="Times New Roman"/>
          <w:i/>
          <w:iCs/>
          <w:u w:val="single"/>
        </w:rPr>
        <w:t>,</w:t>
      </w:r>
      <w:r w:rsidRPr="00F10272">
        <w:rPr>
          <w:rFonts w:ascii="Times New Roman" w:hAnsi="Times New Roman" w:cs="Times New Roman"/>
        </w:rPr>
        <w:t xml:space="preserve"> 3 August 2020, </w:t>
      </w:r>
      <w:hyperlink r:id="rId41" w:history="1">
        <w:r w:rsidRPr="00F10272">
          <w:rPr>
            <w:rStyle w:val="Hyperlink"/>
            <w:rFonts w:ascii="Times New Roman" w:hAnsi="Times New Roman" w:cs="Times New Roman"/>
          </w:rPr>
          <w:t>http://rightnow.org.au/analysis/hong-kong-national-security-law/</w:t>
        </w:r>
      </w:hyperlink>
      <w:r w:rsidRPr="00F10272">
        <w:rPr>
          <w:rFonts w:ascii="Times New Roman" w:hAnsi="Times New Roman" w:cs="Times New Roman"/>
        </w:rPr>
        <w:t>.</w:t>
      </w:r>
    </w:p>
    <w:bookmarkEnd w:id="10"/>
    <w:p w14:paraId="408E2FC2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‘China’s Response to the Coronavirus Pandemic: Fighting Two Enemies,’ </w:t>
      </w:r>
      <w:proofErr w:type="spellStart"/>
      <w:r w:rsidRPr="00F10272">
        <w:rPr>
          <w:rFonts w:ascii="Times New Roman" w:hAnsi="Times New Roman" w:cs="Times New Roman"/>
          <w:i/>
          <w:iCs/>
        </w:rPr>
        <w:t>Verfassungsblog</w:t>
      </w:r>
      <w:proofErr w:type="spellEnd"/>
      <w:r w:rsidRPr="00F10272">
        <w:rPr>
          <w:rFonts w:ascii="Times New Roman" w:hAnsi="Times New Roman" w:cs="Times New Roman"/>
        </w:rPr>
        <w:t xml:space="preserve">, 25 May 2020, </w:t>
      </w:r>
      <w:hyperlink r:id="rId42" w:history="1">
        <w:r w:rsidRPr="00F10272">
          <w:rPr>
            <w:rStyle w:val="Hyperlink"/>
            <w:rFonts w:ascii="Times New Roman" w:hAnsi="Times New Roman" w:cs="Times New Roman"/>
          </w:rPr>
          <w:t>https://verfassungsblog.de/chinas-response-to-the-coronavirus-pandemic-fighting-two-enemies/</w:t>
        </w:r>
      </w:hyperlink>
      <w:r w:rsidRPr="00F10272">
        <w:rPr>
          <w:rFonts w:ascii="Times New Roman" w:hAnsi="Times New Roman" w:cs="Times New Roman"/>
        </w:rPr>
        <w:t xml:space="preserve">. </w:t>
      </w:r>
    </w:p>
    <w:p w14:paraId="29CAF67A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10272">
        <w:rPr>
          <w:rFonts w:ascii="Times New Roman" w:hAnsi="Times New Roman" w:cs="Times New Roman"/>
        </w:rPr>
        <w:lastRenderedPageBreak/>
        <w:t xml:space="preserve">With </w:t>
      </w:r>
      <w:r w:rsidRPr="00AD2549">
        <w:rPr>
          <w:rFonts w:ascii="Times New Roman" w:hAnsi="Times New Roman" w:cs="Times New Roman"/>
          <w:i/>
          <w:iCs/>
        </w:rPr>
        <w:t>Jerome A. Cohen</w:t>
      </w:r>
      <w:r w:rsidRPr="00F10272">
        <w:rPr>
          <w:rFonts w:ascii="Times New Roman" w:hAnsi="Times New Roman" w:cs="Times New Roman"/>
        </w:rPr>
        <w:t>, ‘</w:t>
      </w:r>
      <w:hyperlink r:id="rId43" w:history="1">
        <w:r w:rsidRPr="00F10272">
          <w:rPr>
            <w:rStyle w:val="Hyperlink"/>
            <w:rFonts w:ascii="Times New Roman" w:hAnsi="Times New Roman" w:cs="Times New Roman"/>
          </w:rPr>
          <w:t xml:space="preserve">A decade after Chinese human rights lawyers Tang </w:t>
        </w:r>
        <w:proofErr w:type="spellStart"/>
        <w:r w:rsidRPr="00F10272">
          <w:rPr>
            <w:rStyle w:val="Hyperlink"/>
            <w:rFonts w:ascii="Times New Roman" w:hAnsi="Times New Roman" w:cs="Times New Roman"/>
          </w:rPr>
          <w:t>Jitian</w:t>
        </w:r>
        <w:proofErr w:type="spellEnd"/>
        <w:r w:rsidRPr="00F10272">
          <w:rPr>
            <w:rStyle w:val="Hyperlink"/>
            <w:rFonts w:ascii="Times New Roman" w:hAnsi="Times New Roman" w:cs="Times New Roman"/>
          </w:rPr>
          <w:t xml:space="preserve"> and Liu Wei were disbarred, much has changed – for the worse</w:t>
        </w:r>
      </w:hyperlink>
      <w:r w:rsidRPr="00F10272">
        <w:rPr>
          <w:rFonts w:ascii="Times New Roman" w:hAnsi="Times New Roman" w:cs="Times New Roman"/>
        </w:rPr>
        <w:t xml:space="preserve">,’  </w:t>
      </w:r>
      <w:r w:rsidRPr="00F10272">
        <w:rPr>
          <w:rFonts w:ascii="Times New Roman" w:hAnsi="Times New Roman" w:cs="Times New Roman"/>
          <w:i/>
          <w:iCs/>
        </w:rPr>
        <w:t>South China Morning Post,</w:t>
      </w:r>
      <w:r w:rsidRPr="00F10272">
        <w:rPr>
          <w:rFonts w:ascii="Times New Roman" w:hAnsi="Times New Roman" w:cs="Times New Roman"/>
        </w:rPr>
        <w:t xml:space="preserve"> 28 April 2020,. </w:t>
      </w:r>
    </w:p>
    <w:p w14:paraId="6A5E675B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AD2549">
        <w:rPr>
          <w:rFonts w:ascii="Times New Roman" w:hAnsi="Times New Roman" w:cs="Times New Roman"/>
          <w:i/>
          <w:iCs/>
        </w:rPr>
        <w:t xml:space="preserve">Katrin </w:t>
      </w:r>
      <w:proofErr w:type="spellStart"/>
      <w:r w:rsidRPr="00AD2549">
        <w:rPr>
          <w:rFonts w:ascii="Times New Roman" w:hAnsi="Times New Roman" w:cs="Times New Roman"/>
          <w:i/>
          <w:iCs/>
        </w:rPr>
        <w:t>Kinzelbach</w:t>
      </w:r>
      <w:proofErr w:type="spellEnd"/>
      <w:r w:rsidRPr="00F10272">
        <w:rPr>
          <w:rFonts w:ascii="Times New Roman" w:hAnsi="Times New Roman" w:cs="Times New Roman"/>
        </w:rPr>
        <w:t>, ‘</w:t>
      </w:r>
      <w:hyperlink r:id="rId44" w:history="1">
        <w:r w:rsidRPr="00F10272">
          <w:rPr>
            <w:rStyle w:val="Hyperlink"/>
            <w:rFonts w:ascii="Times New Roman" w:hAnsi="Times New Roman" w:cs="Times New Roman"/>
          </w:rPr>
          <w:t>Fighting for rights in the streets—not just the courts—of Hong Kong</w:t>
        </w:r>
      </w:hyperlink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  <w:i/>
          <w:iCs/>
        </w:rPr>
        <w:t xml:space="preserve">Open Global Rights, </w:t>
      </w:r>
      <w:r w:rsidRPr="00F10272">
        <w:rPr>
          <w:rFonts w:ascii="Times New Roman" w:hAnsi="Times New Roman" w:cs="Times New Roman"/>
        </w:rPr>
        <w:t>5 March 2020.</w:t>
      </w:r>
    </w:p>
    <w:p w14:paraId="42B00160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45" w:history="1">
        <w:r w:rsidRPr="00F10272">
          <w:rPr>
            <w:rStyle w:val="Hyperlink"/>
            <w:rFonts w:ascii="Times New Roman" w:hAnsi="Times New Roman" w:cs="Times New Roman"/>
          </w:rPr>
          <w:t>Countering transnational repression: what governments and civil society organizations working on human rights and rule of law promotion in China need to consider</w:t>
        </w:r>
      </w:hyperlink>
      <w:r w:rsidRPr="00F10272">
        <w:rPr>
          <w:rFonts w:ascii="Times New Roman" w:hAnsi="Times New Roman" w:cs="Times New Roman"/>
        </w:rPr>
        <w:t xml:space="preserve">,’ In David </w:t>
      </w:r>
      <w:proofErr w:type="spellStart"/>
      <w:r w:rsidRPr="00F10272">
        <w:rPr>
          <w:rFonts w:ascii="Times New Roman" w:hAnsi="Times New Roman" w:cs="Times New Roman"/>
        </w:rPr>
        <w:t>Ismangil</w:t>
      </w:r>
      <w:proofErr w:type="spellEnd"/>
      <w:r w:rsidRPr="00F10272">
        <w:rPr>
          <w:rFonts w:ascii="Times New Roman" w:hAnsi="Times New Roman" w:cs="Times New Roman"/>
        </w:rPr>
        <w:t xml:space="preserve">, Karen van der Schaaf &amp; Stijn </w:t>
      </w:r>
      <w:proofErr w:type="spellStart"/>
      <w:r w:rsidRPr="00F10272">
        <w:rPr>
          <w:rFonts w:ascii="Times New Roman" w:hAnsi="Times New Roman" w:cs="Times New Roman"/>
        </w:rPr>
        <w:t>Deklerck</w:t>
      </w:r>
      <w:proofErr w:type="spellEnd"/>
      <w:r w:rsidRPr="00F10272">
        <w:rPr>
          <w:rFonts w:ascii="Times New Roman" w:hAnsi="Times New Roman" w:cs="Times New Roman"/>
        </w:rPr>
        <w:t xml:space="preserve"> (eds), </w:t>
      </w:r>
      <w:r w:rsidRPr="00F10272">
        <w:rPr>
          <w:rFonts w:ascii="Times New Roman" w:hAnsi="Times New Roman" w:cs="Times New Roman"/>
          <w:i/>
          <w:iCs/>
        </w:rPr>
        <w:t>Shifting Power and Human Rights Diplomacy,</w:t>
      </w:r>
      <w:r w:rsidRPr="00F10272">
        <w:rPr>
          <w:rFonts w:ascii="Times New Roman" w:hAnsi="Times New Roman" w:cs="Times New Roman"/>
        </w:rPr>
        <w:t xml:space="preserve"> Amnesty International, 14 February 2020.</w:t>
      </w:r>
    </w:p>
    <w:p w14:paraId="75318841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</w:t>
      </w:r>
      <w:hyperlink r:id="rId46" w:history="1">
        <w:r w:rsidRPr="00F10272">
          <w:rPr>
            <w:rStyle w:val="Hyperlink"/>
            <w:rFonts w:ascii="Times New Roman" w:hAnsi="Times New Roman" w:cs="Times New Roman"/>
          </w:rPr>
          <w:t>What action should the EU take to defend academic freedom in external relations?</w:t>
        </w:r>
      </w:hyperlink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  <w:i/>
          <w:iCs/>
        </w:rPr>
        <w:t>EUPLANT Blog,</w:t>
      </w:r>
      <w:r w:rsidRPr="00F10272">
        <w:rPr>
          <w:rFonts w:ascii="Times New Roman" w:hAnsi="Times New Roman" w:cs="Times New Roman"/>
        </w:rPr>
        <w:t xml:space="preserve"> 13 February 2020.</w:t>
      </w:r>
    </w:p>
    <w:p w14:paraId="0845114A" w14:textId="77777777" w:rsidR="000C224B" w:rsidRPr="006027E1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lang w:val="de-DE"/>
        </w:rPr>
      </w:pPr>
      <w:r w:rsidRPr="006027E1">
        <w:rPr>
          <w:rFonts w:ascii="Times New Roman" w:hAnsi="Times New Roman" w:cs="Times New Roman"/>
          <w:lang w:val="de-DE"/>
        </w:rPr>
        <w:t xml:space="preserve">With </w:t>
      </w:r>
      <w:r w:rsidRPr="00AD2549">
        <w:rPr>
          <w:rFonts w:ascii="Times New Roman" w:hAnsi="Times New Roman" w:cs="Times New Roman"/>
          <w:i/>
          <w:iCs/>
          <w:lang w:val="de-DE"/>
        </w:rPr>
        <w:t>Katrin Kinzelbach</w:t>
      </w:r>
      <w:r w:rsidRPr="006027E1">
        <w:rPr>
          <w:rFonts w:ascii="Times New Roman" w:hAnsi="Times New Roman" w:cs="Times New Roman"/>
          <w:lang w:val="de-DE"/>
        </w:rPr>
        <w:t>, ‘</w:t>
      </w:r>
      <w:hyperlink r:id="rId47" w:history="1">
        <w:r w:rsidRPr="006027E1">
          <w:rPr>
            <w:rStyle w:val="Hyperlink"/>
            <w:rFonts w:ascii="Times New Roman" w:hAnsi="Times New Roman" w:cs="Times New Roman"/>
            <w:lang w:val="de-DE"/>
          </w:rPr>
          <w:t>Hong Kong: What’s Next and How Should Europe Respond?</w:t>
        </w:r>
      </w:hyperlink>
      <w:r w:rsidRPr="006027E1">
        <w:rPr>
          <w:rFonts w:ascii="Times New Roman" w:hAnsi="Times New Roman" w:cs="Times New Roman"/>
          <w:lang w:val="de-DE"/>
        </w:rPr>
        <w:t xml:space="preserve">,’ </w:t>
      </w:r>
      <w:proofErr w:type="spellStart"/>
      <w:r w:rsidRPr="006027E1">
        <w:rPr>
          <w:rFonts w:ascii="Times New Roman" w:hAnsi="Times New Roman" w:cs="Times New Roman"/>
          <w:i/>
          <w:iCs/>
          <w:lang w:val="de-DE"/>
        </w:rPr>
        <w:t>GPPi</w:t>
      </w:r>
      <w:proofErr w:type="spellEnd"/>
      <w:r w:rsidRPr="006027E1">
        <w:rPr>
          <w:rFonts w:ascii="Times New Roman" w:hAnsi="Times New Roman" w:cs="Times New Roman"/>
          <w:lang w:val="de-DE"/>
        </w:rPr>
        <w:t xml:space="preserve">, 21 November 2019;  German </w:t>
      </w:r>
      <w:proofErr w:type="spellStart"/>
      <w:r w:rsidRPr="006027E1">
        <w:rPr>
          <w:rFonts w:ascii="Times New Roman" w:hAnsi="Times New Roman" w:cs="Times New Roman"/>
          <w:lang w:val="de-DE"/>
        </w:rPr>
        <w:t>version</w:t>
      </w:r>
      <w:proofErr w:type="spellEnd"/>
      <w:r w:rsidRPr="006027E1">
        <w:rPr>
          <w:rFonts w:ascii="Times New Roman" w:hAnsi="Times New Roman" w:cs="Times New Roman"/>
          <w:lang w:val="de-DE"/>
        </w:rPr>
        <w:t xml:space="preserve">: ‘Was Angela Merkel jetzt für Hong Kong tun muss,‘ </w:t>
      </w:r>
      <w:r w:rsidRPr="006027E1">
        <w:rPr>
          <w:rFonts w:ascii="Times New Roman" w:hAnsi="Times New Roman" w:cs="Times New Roman"/>
          <w:i/>
          <w:iCs/>
          <w:lang w:val="de-DE"/>
        </w:rPr>
        <w:t>Die Welt</w:t>
      </w:r>
      <w:r w:rsidRPr="006027E1">
        <w:rPr>
          <w:rFonts w:ascii="Times New Roman" w:hAnsi="Times New Roman" w:cs="Times New Roman"/>
          <w:lang w:val="de-DE"/>
        </w:rPr>
        <w:t xml:space="preserve">, 19 November 2019, </w:t>
      </w:r>
      <w:hyperlink r:id="rId48" w:history="1">
        <w:r w:rsidRPr="006027E1">
          <w:rPr>
            <w:rStyle w:val="Hyperlink"/>
            <w:rFonts w:ascii="Times New Roman" w:hAnsi="Times New Roman" w:cs="Times New Roman"/>
            <w:lang w:val="de-DE"/>
          </w:rPr>
          <w:t>https://www.welt.de/debatte/kommentare/plus203641438/Unruhen-Was-Angela-Merkel-jetzt-fuer-Hongkong-tun-muss.html</w:t>
        </w:r>
      </w:hyperlink>
      <w:r w:rsidRPr="006027E1">
        <w:rPr>
          <w:rFonts w:ascii="Times New Roman" w:hAnsi="Times New Roman" w:cs="Times New Roman"/>
          <w:lang w:val="de-DE"/>
        </w:rPr>
        <w:t>.</w:t>
      </w:r>
    </w:p>
    <w:p w14:paraId="5CB4F81B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AD2549">
        <w:rPr>
          <w:rFonts w:ascii="Times New Roman" w:hAnsi="Times New Roman" w:cs="Times New Roman"/>
          <w:i/>
          <w:iCs/>
        </w:rPr>
        <w:t>Marina Svensson</w:t>
      </w:r>
      <w:r w:rsidRPr="00F10272">
        <w:rPr>
          <w:rFonts w:ascii="Times New Roman" w:hAnsi="Times New Roman" w:cs="Times New Roman"/>
        </w:rPr>
        <w:t>, ‘</w:t>
      </w:r>
      <w:hyperlink r:id="rId49" w:history="1">
        <w:r w:rsidRPr="00F10272">
          <w:rPr>
            <w:rStyle w:val="Hyperlink"/>
            <w:rFonts w:ascii="Times New Roman" w:hAnsi="Times New Roman" w:cs="Times New Roman"/>
          </w:rPr>
          <w:t>Academic Freedom Is Under Threat Around the World – Here’s How To Defend It</w:t>
        </w:r>
      </w:hyperlink>
      <w:r w:rsidRPr="00F10272">
        <w:rPr>
          <w:rFonts w:ascii="Times New Roman" w:hAnsi="Times New Roman" w:cs="Times New Roman"/>
          <w:lang w:val="en-US"/>
        </w:rPr>
        <w:t xml:space="preserve">,’ </w:t>
      </w:r>
      <w:r w:rsidRPr="00F10272">
        <w:rPr>
          <w:rFonts w:ascii="Times New Roman" w:hAnsi="Times New Roman" w:cs="Times New Roman"/>
          <w:i/>
          <w:iCs/>
          <w:lang w:val="en-US"/>
        </w:rPr>
        <w:t xml:space="preserve">The Conversation, </w:t>
      </w:r>
      <w:r w:rsidRPr="00F10272">
        <w:rPr>
          <w:rFonts w:ascii="Times New Roman" w:hAnsi="Times New Roman" w:cs="Times New Roman"/>
          <w:lang w:val="en-US"/>
        </w:rPr>
        <w:t xml:space="preserve">7 October 2019,; republished e.g. at </w:t>
      </w:r>
      <w:proofErr w:type="spellStart"/>
      <w:r w:rsidRPr="00F10272">
        <w:rPr>
          <w:rFonts w:ascii="Times New Roman" w:hAnsi="Times New Roman" w:cs="Times New Roman"/>
          <w:i/>
          <w:iCs/>
          <w:lang w:val="en-US"/>
        </w:rPr>
        <w:t>Rightsinfo</w:t>
      </w:r>
      <w:proofErr w:type="spellEnd"/>
      <w:r w:rsidRPr="00F10272">
        <w:rPr>
          <w:rFonts w:ascii="Times New Roman" w:hAnsi="Times New Roman" w:cs="Times New Roman"/>
          <w:i/>
          <w:iCs/>
          <w:lang w:val="en-US"/>
        </w:rPr>
        <w:t xml:space="preserve"> Human Rights News, Views and Info, </w:t>
      </w:r>
      <w:r w:rsidRPr="00F10272">
        <w:rPr>
          <w:rFonts w:ascii="Times New Roman" w:hAnsi="Times New Roman" w:cs="Times New Roman"/>
          <w:lang w:val="en-US"/>
        </w:rPr>
        <w:t xml:space="preserve">11 October 2019, </w:t>
      </w:r>
      <w:hyperlink r:id="rId50" w:history="1">
        <w:r w:rsidRPr="00F10272">
          <w:rPr>
            <w:rStyle w:val="Hyperlink"/>
            <w:rFonts w:ascii="Times New Roman" w:hAnsi="Times New Roman" w:cs="Times New Roman"/>
          </w:rPr>
          <w:t>https://rightsinfo.org/academic-freedom-under-threat/</w:t>
        </w:r>
      </w:hyperlink>
      <w:r w:rsidRPr="00F10272">
        <w:rPr>
          <w:rFonts w:ascii="Times New Roman" w:hAnsi="Times New Roman" w:cs="Times New Roman"/>
          <w:lang w:val="en-US"/>
        </w:rPr>
        <w:t xml:space="preserve">. </w:t>
      </w:r>
    </w:p>
    <w:p w14:paraId="259F14CD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AD2549">
        <w:rPr>
          <w:rFonts w:ascii="Times New Roman" w:hAnsi="Times New Roman" w:cs="Times New Roman"/>
          <w:i/>
          <w:iCs/>
        </w:rPr>
        <w:t>Marina Svensson</w:t>
      </w:r>
      <w:r w:rsidRPr="00F10272">
        <w:rPr>
          <w:rFonts w:ascii="Times New Roman" w:hAnsi="Times New Roman" w:cs="Times New Roman"/>
        </w:rPr>
        <w:t>, ‘</w:t>
      </w:r>
      <w:hyperlink r:id="rId51" w:history="1">
        <w:r w:rsidRPr="00F10272">
          <w:rPr>
            <w:rStyle w:val="Hyperlink"/>
            <w:rFonts w:ascii="Times New Roman" w:hAnsi="Times New Roman" w:cs="Times New Roman"/>
          </w:rPr>
          <w:t>Academic Freedom: universities must take a stance or risk becoming complicit with Chinese government interference</w:t>
        </w:r>
      </w:hyperlink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  <w:i/>
          <w:iCs/>
        </w:rPr>
        <w:t xml:space="preserve">The Conversation, </w:t>
      </w:r>
      <w:r w:rsidRPr="00F10272">
        <w:rPr>
          <w:rFonts w:ascii="Times New Roman" w:hAnsi="Times New Roman" w:cs="Times New Roman"/>
        </w:rPr>
        <w:t xml:space="preserve">14 June 2019. </w:t>
      </w:r>
    </w:p>
    <w:p w14:paraId="62EDD303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‘A new torture in China,’ </w:t>
      </w:r>
      <w:r w:rsidRPr="00F10272">
        <w:rPr>
          <w:rFonts w:ascii="Times New Roman" w:hAnsi="Times New Roman" w:cs="Times New Roman"/>
          <w:i/>
          <w:iCs/>
        </w:rPr>
        <w:t xml:space="preserve">CPI Analysis guest blog, </w:t>
      </w:r>
      <w:r w:rsidRPr="00F10272">
        <w:rPr>
          <w:rFonts w:ascii="Times New Roman" w:hAnsi="Times New Roman" w:cs="Times New Roman"/>
        </w:rPr>
        <w:t xml:space="preserve">10 August 2017, </w:t>
      </w:r>
      <w:hyperlink r:id="rId52" w:history="1">
        <w:r w:rsidRPr="00F10272">
          <w:rPr>
            <w:rStyle w:val="Hyperlink"/>
            <w:rFonts w:ascii="Times New Roman" w:hAnsi="Times New Roman" w:cs="Times New Roman"/>
          </w:rPr>
          <w:t>https://cpianalysis.org/2017/08/10/a-new-torture-in-china/</w:t>
        </w:r>
      </w:hyperlink>
      <w:r w:rsidRPr="00F10272">
        <w:rPr>
          <w:rFonts w:ascii="Times New Roman" w:hAnsi="Times New Roman" w:cs="Times New Roman"/>
        </w:rPr>
        <w:t>.</w:t>
      </w:r>
    </w:p>
    <w:p w14:paraId="58C5126C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Capsule review of Xu Zhiyong, </w:t>
      </w:r>
      <w:r w:rsidRPr="00F10272">
        <w:rPr>
          <w:rFonts w:ascii="Times New Roman" w:hAnsi="Times New Roman" w:cs="Times New Roman"/>
          <w:i/>
        </w:rPr>
        <w:t>To Build A Free China: A Citizen’s Journey</w:t>
      </w:r>
      <w:r w:rsidRPr="00F10272">
        <w:rPr>
          <w:rFonts w:ascii="Times New Roman" w:hAnsi="Times New Roman" w:cs="Times New Roman"/>
        </w:rPr>
        <w:t xml:space="preserve"> (translated and edited by </w:t>
      </w:r>
      <w:proofErr w:type="spellStart"/>
      <w:r w:rsidRPr="00F10272">
        <w:rPr>
          <w:rFonts w:ascii="Times New Roman" w:hAnsi="Times New Roman" w:cs="Times New Roman"/>
        </w:rPr>
        <w:t>Yaxue</w:t>
      </w:r>
      <w:proofErr w:type="spellEnd"/>
      <w:r w:rsidRPr="00F10272">
        <w:rPr>
          <w:rFonts w:ascii="Times New Roman" w:hAnsi="Times New Roman" w:cs="Times New Roman"/>
        </w:rPr>
        <w:t xml:space="preserve"> Cao and Joshua Rosenzweig) </w:t>
      </w:r>
      <w:r w:rsidRPr="00F10272">
        <w:rPr>
          <w:rFonts w:ascii="Times New Roman" w:hAnsi="Times New Roman" w:cs="Times New Roman"/>
          <w:i/>
        </w:rPr>
        <w:t xml:space="preserve">Foreign Affairs, </w:t>
      </w:r>
      <w:r w:rsidRPr="00F10272">
        <w:rPr>
          <w:rFonts w:ascii="Times New Roman" w:hAnsi="Times New Roman" w:cs="Times New Roman"/>
        </w:rPr>
        <w:t xml:space="preserve">1 May 2017, </w:t>
      </w:r>
      <w:hyperlink r:id="rId53" w:history="1">
        <w:r w:rsidRPr="00F10272">
          <w:rPr>
            <w:rStyle w:val="Hyperlink"/>
            <w:rFonts w:ascii="Times New Roman" w:hAnsi="Times New Roman" w:cs="Times New Roman"/>
          </w:rPr>
          <w:t>https://www.foreignaffairs.com/authors/eva-pils</w:t>
        </w:r>
      </w:hyperlink>
      <w:r w:rsidRPr="00F10272">
        <w:rPr>
          <w:rFonts w:ascii="Times New Roman" w:hAnsi="Times New Roman" w:cs="Times New Roman"/>
        </w:rPr>
        <w:t xml:space="preserve">. </w:t>
      </w:r>
    </w:p>
    <w:p w14:paraId="1B60AE80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cs/>
          <w:lang w:bidi="hi-IN"/>
        </w:rPr>
      </w:pPr>
      <w:r>
        <w:fldChar w:fldCharType="begin"/>
      </w:r>
      <w:r>
        <w:instrText>HYPERLINK "https://chinachange.org/2016/07/08/the-709-incident-some-testimony-from-the-human-rights-lawyer-community/"</w:instrText>
      </w:r>
      <w:r>
        <w:fldChar w:fldCharType="separate"/>
      </w:r>
      <w:r w:rsidRPr="00F10272">
        <w:rPr>
          <w:rStyle w:val="Hyperlink"/>
          <w:rFonts w:ascii="Times New Roman" w:hAnsi="Times New Roman" w:cs="Times New Roman"/>
        </w:rPr>
        <w:t>The 7-09 Incident: Some Testimony from the Human Rights Lawyer Community,'</w:t>
      </w:r>
      <w:r>
        <w:rPr>
          <w:rStyle w:val="Hyperlink"/>
          <w:rFonts w:ascii="Times New Roman" w:hAnsi="Times New Roman" w:cs="Times New Roman"/>
        </w:rPr>
        <w:fldChar w:fldCharType="end"/>
      </w:r>
      <w:r w:rsidRPr="00F10272">
        <w:rPr>
          <w:rFonts w:ascii="Times New Roman" w:hAnsi="Times New Roman" w:cs="Times New Roman"/>
        </w:rPr>
        <w:t xml:space="preserve">   </w:t>
      </w:r>
      <w:r w:rsidRPr="00F10272">
        <w:rPr>
          <w:rFonts w:ascii="Times New Roman" w:hAnsi="Times New Roman" w:cs="Times New Roman"/>
          <w:i/>
          <w:iCs/>
        </w:rPr>
        <w:t>China Change</w:t>
      </w:r>
      <w:r w:rsidRPr="00F10272">
        <w:rPr>
          <w:rFonts w:ascii="Times New Roman" w:hAnsi="Times New Roman" w:cs="Times New Roman"/>
        </w:rPr>
        <w:t>, 8 July 2016</w:t>
      </w:r>
      <w:r w:rsidRPr="00F10272">
        <w:rPr>
          <w:rFonts w:ascii="Times New Roman" w:hAnsi="Times New Roman" w:cs="Times New Roman"/>
          <w:cs/>
          <w:lang w:bidi="hi-IN"/>
        </w:rPr>
        <w:t xml:space="preserve">.  </w:t>
      </w:r>
    </w:p>
    <w:p w14:paraId="6713223D" w14:textId="77777777" w:rsidR="000C224B" w:rsidRPr="00F10272" w:rsidRDefault="000C224B" w:rsidP="00AD2549">
      <w:pPr>
        <w:spacing w:after="120" w:line="360" w:lineRule="auto"/>
        <w:jc w:val="both"/>
        <w:rPr>
          <w:rFonts w:ascii="Times New Roman" w:hAnsi="Times New Roman" w:cs="Times New Roman"/>
          <w:cs/>
          <w:lang w:bidi="hi-IN"/>
        </w:rPr>
      </w:pPr>
      <w:r w:rsidRPr="00F10272">
        <w:rPr>
          <w:rFonts w:ascii="Times New Roman" w:hAnsi="Times New Roman" w:cs="Times New Roman"/>
        </w:rPr>
        <w:t>Preface for Zeng Jinyan (</w:t>
      </w:r>
      <w:r w:rsidRPr="00F10272">
        <w:rPr>
          <w:rFonts w:ascii="Times New Roman" w:hAnsi="Times New Roman" w:cs="Times New Roman"/>
          <w:lang w:val="en-HK"/>
        </w:rPr>
        <w:t>曾金燕</w:t>
      </w:r>
      <w:r w:rsidRPr="00F10272">
        <w:rPr>
          <w:rFonts w:ascii="Times New Roman" w:hAnsi="Times New Roman" w:cs="Times New Roman"/>
        </w:rPr>
        <w:t xml:space="preserve">), </w:t>
      </w:r>
      <w:r w:rsidRPr="00F10272">
        <w:rPr>
          <w:rFonts w:ascii="SimSun" w:eastAsia="SimSun" w:hAnsi="SimSun" w:cs="SimSun" w:hint="eastAsia"/>
          <w:cs/>
          <w:lang w:bidi="hi-IN"/>
        </w:rPr>
        <w:t>性、</w:t>
      </w:r>
      <w:r w:rsidRPr="00F10272">
        <w:rPr>
          <w:rFonts w:ascii="Times New Roman" w:hAnsi="Times New Roman" w:cs="Times New Roman"/>
          <w:lang w:val="en-US"/>
        </w:rPr>
        <w:t>’</w:t>
      </w:r>
      <w:r w:rsidRPr="00F10272">
        <w:rPr>
          <w:rFonts w:ascii="SimSun" w:eastAsia="SimSun" w:hAnsi="SimSun" w:cs="SimSun" w:hint="eastAsia"/>
          <w:cs/>
          <w:lang w:bidi="hi-IN"/>
        </w:rPr>
        <w:t>社會性別與中國公民知識分子的誕生</w:t>
      </w:r>
      <w:r w:rsidRPr="00F10272">
        <w:rPr>
          <w:rFonts w:ascii="Times New Roman" w:hAnsi="Times New Roman" w:cs="Times New Roman"/>
          <w:cs/>
          <w:lang w:bidi="hi-IN"/>
        </w:rPr>
        <w:t xml:space="preserve">, </w:t>
      </w:r>
      <w:r w:rsidRPr="00F10272">
        <w:rPr>
          <w:rFonts w:ascii="Times New Roman" w:hAnsi="Times New Roman" w:cs="Times New Roman"/>
        </w:rPr>
        <w:t>[</w:t>
      </w:r>
      <w:r w:rsidRPr="00F10272">
        <w:rPr>
          <w:rFonts w:ascii="Times New Roman" w:hAnsi="Times New Roman" w:cs="Times New Roman"/>
          <w:i/>
          <w:iCs/>
          <w:cs/>
          <w:lang w:bidi="hi-IN"/>
        </w:rPr>
        <w:t>Sexuality, Gender and the Birth of Citizen Intellectuals in China</w:t>
      </w:r>
      <w:r w:rsidRPr="00F10272">
        <w:rPr>
          <w:rFonts w:ascii="Times New Roman" w:hAnsi="Times New Roman" w:cs="Times New Roman"/>
          <w:cs/>
          <w:lang w:bidi="hi-IN"/>
        </w:rPr>
        <w:t>],</w:t>
      </w:r>
      <w:r w:rsidRPr="00F10272">
        <w:rPr>
          <w:rFonts w:ascii="Times New Roman" w:hAnsi="Times New Roman" w:cs="Times New Roman"/>
          <w:lang w:val="en-US"/>
        </w:rPr>
        <w:t>’</w:t>
      </w:r>
      <w:r w:rsidRPr="00F10272">
        <w:rPr>
          <w:rFonts w:ascii="Times New Roman" w:hAnsi="Times New Roman" w:cs="Times New Roman"/>
          <w:cs/>
          <w:lang w:bidi="hi-IN"/>
        </w:rPr>
        <w:t xml:space="preserve"> City University of Hong Kong Press, Hong Kong, 2016</w:t>
      </w:r>
      <w:r w:rsidRPr="00F10272">
        <w:rPr>
          <w:rFonts w:ascii="Times New Roman" w:hAnsi="Times New Roman" w:cs="Times New Roman"/>
          <w:lang w:val="en-US"/>
        </w:rPr>
        <w:t>.</w:t>
      </w:r>
    </w:p>
    <w:p w14:paraId="641571C6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  <w:cs/>
          <w:lang w:bidi="hi-IN"/>
        </w:rPr>
      </w:pPr>
      <w:hyperlink r:id="rId54" w:history="1">
        <w:proofErr w:type="spellStart"/>
        <w:r w:rsidRPr="00F10272">
          <w:rPr>
            <w:rStyle w:val="Hyperlink"/>
            <w:rFonts w:ascii="Times New Roman" w:hAnsi="Times New Roman" w:cs="Times New Roman"/>
            <w:i/>
            <w:iCs/>
          </w:rPr>
          <w:t>ChinaFile</w:t>
        </w:r>
        <w:proofErr w:type="spellEnd"/>
      </w:hyperlink>
      <w:r w:rsidRPr="00F10272">
        <w:rPr>
          <w:rFonts w:ascii="Times New Roman" w:hAnsi="Times New Roman" w:cs="Times New Roman"/>
          <w:i/>
          <w:iCs/>
        </w:rPr>
        <w:t xml:space="preserve"> / </w:t>
      </w:r>
      <w:hyperlink r:id="rId55" w:history="1">
        <w:r w:rsidRPr="00F10272">
          <w:rPr>
            <w:rStyle w:val="Hyperlink"/>
            <w:rFonts w:ascii="Times New Roman" w:hAnsi="Times New Roman" w:cs="Times New Roman"/>
            <w:i/>
            <w:iCs/>
          </w:rPr>
          <w:t>Foreign Policy</w:t>
        </w:r>
      </w:hyperlink>
      <w:r w:rsidRPr="00F10272">
        <w:rPr>
          <w:rFonts w:ascii="Times New Roman" w:hAnsi="Times New Roman" w:cs="Times New Roman"/>
        </w:rPr>
        <w:t xml:space="preserve"> contribution to ‘Rule by Fear?’, 17 February 2016;  piece originally published as  ‘The rise of rule by fear’, </w:t>
      </w:r>
      <w:hyperlink r:id="rId56" w:history="1">
        <w:r w:rsidRPr="00F10272">
          <w:rPr>
            <w:rStyle w:val="Hyperlink"/>
            <w:rFonts w:ascii="Times New Roman" w:hAnsi="Times New Roman" w:cs="Times New Roman"/>
            <w:i/>
            <w:iCs/>
          </w:rPr>
          <w:t>University of Nottingham China Policy Institute Blog</w:t>
        </w:r>
      </w:hyperlink>
      <w:r w:rsidRPr="00F10272">
        <w:rPr>
          <w:rFonts w:ascii="Times New Roman" w:hAnsi="Times New Roman" w:cs="Times New Roman"/>
        </w:rPr>
        <w:t xml:space="preserve">, 15 February 2016,  republished also by </w:t>
      </w:r>
      <w:hyperlink r:id="rId57" w:history="1">
        <w:r w:rsidRPr="00F10272">
          <w:rPr>
            <w:rStyle w:val="Hyperlink"/>
            <w:rFonts w:ascii="Times New Roman" w:hAnsi="Times New Roman" w:cs="Times New Roman"/>
            <w:i/>
            <w:iCs/>
          </w:rPr>
          <w:t>Hong Kong Free Press</w:t>
        </w:r>
      </w:hyperlink>
      <w:r w:rsidRPr="00F10272">
        <w:rPr>
          <w:rFonts w:ascii="Times New Roman" w:hAnsi="Times New Roman" w:cs="Times New Roman"/>
        </w:rPr>
        <w:t>, 20 February 2016.</w:t>
      </w:r>
    </w:p>
    <w:p w14:paraId="25BA9D30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>‘If Anything Happens…:’ Meeting the Now-detained Human Rights Lawyers / “</w:t>
      </w:r>
      <w:r w:rsidRPr="00F10272">
        <w:rPr>
          <w:rFonts w:ascii="Times New Roman" w:hAnsi="Times New Roman" w:cs="Times New Roman"/>
        </w:rPr>
        <w:t>要是将来有什么事的话</w:t>
      </w:r>
      <w:r w:rsidRPr="00F10272">
        <w:rPr>
          <w:rFonts w:ascii="Times New Roman" w:hAnsi="Times New Roman" w:cs="Times New Roman"/>
        </w:rPr>
        <w:t>…:”</w:t>
      </w:r>
      <w:r w:rsidRPr="00F10272">
        <w:rPr>
          <w:rFonts w:ascii="Times New Roman" w:hAnsi="Times New Roman" w:cs="Times New Roman"/>
        </w:rPr>
        <w:t>与现仍被羁押的人权律师见面</w:t>
      </w:r>
      <w:r w:rsidRPr="00F10272">
        <w:rPr>
          <w:rFonts w:ascii="Times New Roman" w:hAnsi="Times New Roman" w:cs="Times New Roman"/>
        </w:rPr>
        <w:t xml:space="preserve">, </w:t>
      </w:r>
      <w:r w:rsidRPr="00F10272">
        <w:rPr>
          <w:rFonts w:ascii="Times New Roman" w:hAnsi="Times New Roman" w:cs="Times New Roman"/>
          <w:i/>
          <w:iCs/>
        </w:rPr>
        <w:t xml:space="preserve">ChinaChange, </w:t>
      </w:r>
      <w:r w:rsidRPr="00F10272">
        <w:rPr>
          <w:rFonts w:ascii="Times New Roman" w:hAnsi="Times New Roman" w:cs="Times New Roman"/>
        </w:rPr>
        <w:t xml:space="preserve">10 January 2016, </w:t>
      </w:r>
      <w:hyperlink r:id="rId58" w:history="1">
        <w:r w:rsidRPr="00F10272">
          <w:rPr>
            <w:rStyle w:val="Hyperlink"/>
            <w:rFonts w:ascii="Times New Roman" w:hAnsi="Times New Roman" w:cs="Times New Roman"/>
          </w:rPr>
          <w:t>http://chinachange.org/2016/01/10/if-anything-happens-meeting-the-now-detained-human-rights-lawyers/</w:t>
        </w:r>
      </w:hyperlink>
      <w:r w:rsidRPr="00F10272">
        <w:rPr>
          <w:rFonts w:ascii="Times New Roman" w:hAnsi="Times New Roman" w:cs="Times New Roman"/>
        </w:rPr>
        <w:t xml:space="preserve">. </w:t>
      </w:r>
    </w:p>
    <w:p w14:paraId="032CEF44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‘What’s up with Hong Kong legal academia?,’  </w:t>
      </w:r>
      <w:r w:rsidRPr="00F10272">
        <w:rPr>
          <w:rFonts w:ascii="Times New Roman" w:hAnsi="Times New Roman" w:cs="Times New Roman"/>
          <w:i/>
        </w:rPr>
        <w:t xml:space="preserve">Hong Kong Free Press, </w:t>
      </w:r>
      <w:r w:rsidRPr="00F10272">
        <w:rPr>
          <w:rFonts w:ascii="Times New Roman" w:hAnsi="Times New Roman" w:cs="Times New Roman"/>
        </w:rPr>
        <w:t xml:space="preserve"> 29 September 2015, </w:t>
      </w:r>
      <w:hyperlink r:id="rId59" w:tgtFrame="_blank" w:history="1">
        <w:r w:rsidRPr="00F10272">
          <w:rPr>
            <w:rStyle w:val="Hyperlink"/>
            <w:rFonts w:ascii="Times New Roman" w:hAnsi="Times New Roman" w:cs="Times New Roman"/>
          </w:rPr>
          <w:t>https://www.hongkongfp.com/2015/09/29/whats-up-with-hong-kong-legal-academia/</w:t>
        </w:r>
      </w:hyperlink>
      <w:r w:rsidRPr="00F10272">
        <w:rPr>
          <w:rFonts w:ascii="Times New Roman" w:hAnsi="Times New Roman" w:cs="Times New Roman"/>
        </w:rPr>
        <w:t xml:space="preserve">. </w:t>
      </w:r>
    </w:p>
    <w:p w14:paraId="6DE3B959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‘Crackdown on Chinese rights lawyers signals trouble for the wider legal system,’ </w:t>
      </w:r>
      <w:r w:rsidRPr="00F10272">
        <w:rPr>
          <w:rFonts w:ascii="Times New Roman" w:hAnsi="Times New Roman" w:cs="Times New Roman"/>
          <w:i/>
        </w:rPr>
        <w:t>Law Com</w:t>
      </w:r>
      <w:r w:rsidRPr="00F10272">
        <w:rPr>
          <w:rFonts w:ascii="Times New Roman" w:hAnsi="Times New Roman" w:cs="Times New Roman"/>
        </w:rPr>
        <w:t xml:space="preserve">, 20 August 2015, </w:t>
      </w:r>
      <w:hyperlink r:id="rId60" w:history="1">
        <w:r w:rsidRPr="00F10272">
          <w:rPr>
            <w:rStyle w:val="Hyperlink"/>
            <w:rFonts w:ascii="Times New Roman" w:hAnsi="Times New Roman" w:cs="Times New Roman"/>
          </w:rPr>
          <w:t>http://www.law.com/sites/lawcomteam/2015/08/20/crackdown-on-chinese-rights-lawyers-signals-trouble-for-wider-legal-system/?slreturn=20150722124738</w:t>
        </w:r>
      </w:hyperlink>
      <w:r w:rsidRPr="00F10272">
        <w:rPr>
          <w:rFonts w:ascii="Times New Roman" w:hAnsi="Times New Roman" w:cs="Times New Roman"/>
        </w:rPr>
        <w:t>.</w:t>
      </w:r>
    </w:p>
    <w:p w14:paraId="544A8DA2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Contribution to Conversation on ‘China’s Rule of Law Takes an Ugly Turn,’ </w:t>
      </w:r>
      <w:proofErr w:type="spellStart"/>
      <w:r w:rsidRPr="00F10272">
        <w:rPr>
          <w:rFonts w:ascii="Times New Roman" w:hAnsi="Times New Roman" w:cs="Times New Roman"/>
          <w:i/>
        </w:rPr>
        <w:t>ChinaFile</w:t>
      </w:r>
      <w:proofErr w:type="spellEnd"/>
      <w:r w:rsidRPr="00F10272">
        <w:rPr>
          <w:rFonts w:ascii="Times New Roman" w:hAnsi="Times New Roman" w:cs="Times New Roman"/>
          <w:i/>
        </w:rPr>
        <w:t xml:space="preserve"> / Foreign Policy, </w:t>
      </w:r>
      <w:r w:rsidRPr="00F10272">
        <w:rPr>
          <w:rFonts w:ascii="Times New Roman" w:hAnsi="Times New Roman" w:cs="Times New Roman"/>
        </w:rPr>
        <w:t xml:space="preserve">14 July 2015, </w:t>
      </w:r>
      <w:hyperlink r:id="rId61" w:tgtFrame="_blank" w:history="1">
        <w:r w:rsidRPr="00F10272">
          <w:rPr>
            <w:rStyle w:val="Hyperlink"/>
            <w:rFonts w:ascii="Times New Roman" w:hAnsi="Times New Roman" w:cs="Times New Roman"/>
            <w:bCs/>
          </w:rPr>
          <w:t>https://foreignpolicy.com/2015/07/14/chinas-rule-by-law-takes-an-ugly-turn-rights-lawyers-crackdown-xi-jinping/</w:t>
        </w:r>
      </w:hyperlink>
      <w:r w:rsidRPr="00F10272">
        <w:rPr>
          <w:rFonts w:ascii="Times New Roman" w:hAnsi="Times New Roman" w:cs="Times New Roman"/>
          <w:bCs/>
        </w:rPr>
        <w:t>.</w:t>
      </w:r>
    </w:p>
    <w:p w14:paraId="4B286BD3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‘We cannot go back – debating the Human Rights Act at King’s College London,’ guest contribution to </w:t>
      </w:r>
      <w:r w:rsidRPr="00F10272">
        <w:rPr>
          <w:rFonts w:ascii="Times New Roman" w:hAnsi="Times New Roman" w:cs="Times New Roman"/>
          <w:i/>
        </w:rPr>
        <w:t xml:space="preserve">UK Human Rights Blog, </w:t>
      </w:r>
      <w:r w:rsidRPr="00F10272">
        <w:rPr>
          <w:rFonts w:ascii="Times New Roman" w:hAnsi="Times New Roman" w:cs="Times New Roman"/>
        </w:rPr>
        <w:t xml:space="preserve">15 May 2015, </w:t>
      </w:r>
      <w:hyperlink r:id="rId62" w:history="1">
        <w:r w:rsidRPr="00F10272">
          <w:rPr>
            <w:rStyle w:val="Hyperlink"/>
            <w:rFonts w:ascii="Times New Roman" w:hAnsi="Times New Roman" w:cs="Times New Roman"/>
          </w:rPr>
          <w:t>http://ukhumanrightsblog.com/2015/05/15/we-cannot-go-back-debating-the-human-rights-act-eva-pils/</w:t>
        </w:r>
      </w:hyperlink>
      <w:r w:rsidRPr="00F10272">
        <w:rPr>
          <w:rFonts w:ascii="Times New Roman" w:hAnsi="Times New Roman" w:cs="Times New Roman"/>
        </w:rPr>
        <w:t xml:space="preserve">. </w:t>
      </w:r>
    </w:p>
    <w:p w14:paraId="68BD4DAC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‘“Where the Emperor can’t enter:” rethinking the case for property and housing rights in China,’ </w:t>
      </w:r>
      <w:hyperlink r:id="rId63" w:history="1">
        <w:r w:rsidRPr="00F10272">
          <w:rPr>
            <w:rStyle w:val="Hyperlink"/>
            <w:rFonts w:ascii="Times New Roman" w:hAnsi="Times New Roman" w:cs="Times New Roman"/>
          </w:rPr>
          <w:t>Laboratory for advanced research on the global economy</w:t>
        </w:r>
      </w:hyperlink>
      <w:r w:rsidRPr="00F10272">
        <w:rPr>
          <w:rFonts w:ascii="Times New Roman" w:hAnsi="Times New Roman" w:cs="Times New Roman"/>
        </w:rPr>
        <w:t xml:space="preserve">, </w:t>
      </w:r>
      <w:r w:rsidRPr="00F10272">
        <w:rPr>
          <w:rFonts w:ascii="Times New Roman" w:hAnsi="Times New Roman" w:cs="Times New Roman"/>
          <w:i/>
        </w:rPr>
        <w:t xml:space="preserve">Open Democracy, </w:t>
      </w:r>
      <w:r w:rsidRPr="00F10272">
        <w:rPr>
          <w:rFonts w:ascii="Times New Roman" w:hAnsi="Times New Roman" w:cs="Times New Roman"/>
        </w:rPr>
        <w:t xml:space="preserve">June 2014. </w:t>
      </w:r>
    </w:p>
    <w:p w14:paraId="4159BF63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‘Promoting democracy from within: the role of civil society in taking on authoritarian government in China,’ guest blog comment on article by Jedidiah </w:t>
      </w:r>
      <w:proofErr w:type="spellStart"/>
      <w:r w:rsidRPr="00F10272">
        <w:rPr>
          <w:rFonts w:ascii="Times New Roman" w:hAnsi="Times New Roman" w:cs="Times New Roman"/>
        </w:rPr>
        <w:t>Kroncke</w:t>
      </w:r>
      <w:proofErr w:type="spellEnd"/>
      <w:r w:rsidRPr="00F10272">
        <w:rPr>
          <w:rFonts w:ascii="Times New Roman" w:hAnsi="Times New Roman" w:cs="Times New Roman"/>
        </w:rPr>
        <w:t xml:space="preserve">, </w:t>
      </w:r>
      <w:proofErr w:type="spellStart"/>
      <w:r w:rsidRPr="00F10272">
        <w:rPr>
          <w:rFonts w:ascii="Times New Roman" w:hAnsi="Times New Roman" w:cs="Times New Roman"/>
          <w:i/>
        </w:rPr>
        <w:t>Opinio</w:t>
      </w:r>
      <w:proofErr w:type="spellEnd"/>
      <w:r w:rsidRPr="00F10272">
        <w:rPr>
          <w:rFonts w:ascii="Times New Roman" w:hAnsi="Times New Roman" w:cs="Times New Roman"/>
          <w:i/>
        </w:rPr>
        <w:t xml:space="preserve"> Juris, </w:t>
      </w:r>
      <w:r w:rsidRPr="00F10272">
        <w:rPr>
          <w:rFonts w:ascii="Times New Roman" w:hAnsi="Times New Roman" w:cs="Times New Roman"/>
        </w:rPr>
        <w:t xml:space="preserve">13 May 2014 at </w:t>
      </w:r>
      <w:hyperlink r:id="rId64" w:history="1">
        <w:r w:rsidRPr="00F10272">
          <w:rPr>
            <w:rStyle w:val="Hyperlink"/>
            <w:rFonts w:ascii="Times New Roman" w:hAnsi="Times New Roman" w:cs="Times New Roman"/>
          </w:rPr>
          <w:t>http://opiniojuris.org/2014/05/13/nyu-jilp-symposium-promoting-democracy-within-role-rising-civil-society-taking-authoritarian-government-china/</w:t>
        </w:r>
      </w:hyperlink>
      <w:r w:rsidRPr="00F10272">
        <w:rPr>
          <w:rFonts w:ascii="Times New Roman" w:hAnsi="Times New Roman" w:cs="Times New Roman"/>
        </w:rPr>
        <w:t>.</w:t>
      </w:r>
    </w:p>
    <w:p w14:paraId="2B101521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  <w:lang w:val="de-DE"/>
        </w:rPr>
        <w:t xml:space="preserve">‘China schafft Arbeitslager ab – oder doch nicht? </w:t>
      </w:r>
      <w:r w:rsidRPr="00F10272">
        <w:rPr>
          <w:rFonts w:ascii="Times New Roman" w:hAnsi="Times New Roman" w:cs="Times New Roman"/>
        </w:rPr>
        <w:t xml:space="preserve">[China abolishes labour camps – or does it?],’ </w:t>
      </w:r>
      <w:r w:rsidRPr="00F10272">
        <w:rPr>
          <w:rFonts w:ascii="Times New Roman" w:hAnsi="Times New Roman" w:cs="Times New Roman"/>
          <w:i/>
        </w:rPr>
        <w:t xml:space="preserve">Heinrich Böll Foundation </w:t>
      </w:r>
      <w:r w:rsidRPr="00F10272">
        <w:rPr>
          <w:rFonts w:ascii="Times New Roman" w:hAnsi="Times New Roman" w:cs="Times New Roman"/>
        </w:rPr>
        <w:t xml:space="preserve">website, 6 March 2014 </w:t>
      </w:r>
      <w:hyperlink r:id="rId65" w:history="1">
        <w:r w:rsidRPr="00F10272">
          <w:rPr>
            <w:rStyle w:val="Hyperlink"/>
            <w:rFonts w:ascii="Times New Roman" w:hAnsi="Times New Roman" w:cs="Times New Roman"/>
          </w:rPr>
          <w:t>https://www.boell.de/de/2014/03/06/china-schafft-arbeitslager-ab-oder-doch-nicht</w:t>
        </w:r>
      </w:hyperlink>
      <w:r w:rsidRPr="00F10272">
        <w:rPr>
          <w:rFonts w:ascii="Times New Roman" w:hAnsi="Times New Roman" w:cs="Times New Roman"/>
        </w:rPr>
        <w:t>.</w:t>
      </w:r>
    </w:p>
    <w:p w14:paraId="23075680" w14:textId="12D74AFB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lastRenderedPageBreak/>
        <w:t xml:space="preserve">With </w:t>
      </w:r>
      <w:r w:rsidRPr="00AD2549">
        <w:rPr>
          <w:rFonts w:ascii="Times New Roman" w:hAnsi="Times New Roman" w:cs="Times New Roman"/>
          <w:i/>
          <w:iCs/>
        </w:rPr>
        <w:t>Joshua Rosenzweig</w:t>
      </w:r>
      <w:r w:rsidRPr="00F10272">
        <w:rPr>
          <w:rFonts w:ascii="Times New Roman" w:hAnsi="Times New Roman" w:cs="Times New Roman"/>
        </w:rPr>
        <w:t xml:space="preserve">, ‘Beijing Confronts a New Kind of Dissident,’ </w:t>
      </w:r>
      <w:r w:rsidRPr="00F10272">
        <w:rPr>
          <w:rFonts w:ascii="Times New Roman" w:hAnsi="Times New Roman" w:cs="Times New Roman"/>
          <w:i/>
        </w:rPr>
        <w:t xml:space="preserve">Wall Street Journal, </w:t>
      </w:r>
      <w:r w:rsidRPr="00F10272">
        <w:rPr>
          <w:rFonts w:ascii="Times New Roman" w:hAnsi="Times New Roman" w:cs="Times New Roman"/>
        </w:rPr>
        <w:t xml:space="preserve">28 January 2014, </w:t>
      </w:r>
      <w:hyperlink r:id="rId66" w:history="1">
        <w:r w:rsidRPr="00F10272">
          <w:rPr>
            <w:rStyle w:val="Hyperlink"/>
            <w:rFonts w:ascii="Times New Roman" w:hAnsi="Times New Roman" w:cs="Times New Roman"/>
          </w:rPr>
          <w:t>http://online.wsj.com/news/articles/SB10001424052702303553204579344160684807586</w:t>
        </w:r>
      </w:hyperlink>
    </w:p>
    <w:p w14:paraId="6B8E3939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‘“What has happened to our country?” Violence against the Women of </w:t>
      </w:r>
      <w:proofErr w:type="spellStart"/>
      <w:r w:rsidRPr="00F10272">
        <w:rPr>
          <w:rFonts w:ascii="Times New Roman" w:hAnsi="Times New Roman" w:cs="Times New Roman"/>
        </w:rPr>
        <w:t>Masanjia</w:t>
      </w:r>
      <w:proofErr w:type="spellEnd"/>
      <w:r w:rsidRPr="00F10272">
        <w:rPr>
          <w:rFonts w:ascii="Times New Roman" w:hAnsi="Times New Roman" w:cs="Times New Roman"/>
        </w:rPr>
        <w:t xml:space="preserve"> Labour Camp,’ </w:t>
      </w:r>
      <w:r w:rsidRPr="00F10272">
        <w:rPr>
          <w:rFonts w:ascii="Times New Roman" w:hAnsi="Times New Roman" w:cs="Times New Roman"/>
          <w:i/>
        </w:rPr>
        <w:t xml:space="preserve">Gender Studies: News and Views </w:t>
      </w:r>
      <w:r w:rsidRPr="00F10272">
        <w:rPr>
          <w:rFonts w:ascii="Times New Roman" w:hAnsi="Times New Roman" w:cs="Times New Roman"/>
        </w:rPr>
        <w:t xml:space="preserve">no. 24 (June 2013) pp. 6-7, </w:t>
      </w:r>
      <w:hyperlink r:id="rId67" w:history="1">
        <w:r w:rsidRPr="00F10272">
          <w:rPr>
            <w:rStyle w:val="Hyperlink"/>
            <w:rFonts w:ascii="Times New Roman" w:hAnsi="Times New Roman" w:cs="Times New Roman"/>
          </w:rPr>
          <w:t>http://www.cuhk.edu.hk/hkiaps/grc/pdf/GRC_Enewsletter-no.24.pdf</w:t>
        </w:r>
      </w:hyperlink>
      <w:r w:rsidRPr="00F10272">
        <w:rPr>
          <w:rFonts w:ascii="Times New Roman" w:hAnsi="Times New Roman" w:cs="Times New Roman"/>
        </w:rPr>
        <w:t xml:space="preserve">. </w:t>
      </w:r>
    </w:p>
    <w:p w14:paraId="4A363FE9" w14:textId="68643FC5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AD2549">
        <w:rPr>
          <w:rFonts w:ascii="Times New Roman" w:hAnsi="Times New Roman" w:cs="Times New Roman"/>
          <w:i/>
          <w:iCs/>
        </w:rPr>
        <w:t>Joshua Rosenzweig</w:t>
      </w:r>
      <w:r w:rsidRPr="00F10272">
        <w:rPr>
          <w:rFonts w:ascii="Times New Roman" w:hAnsi="Times New Roman" w:cs="Times New Roman"/>
        </w:rPr>
        <w:t>, Flora Sapio, Jiang Jue, and Teng Biao) ‘</w:t>
      </w:r>
      <w:hyperlink r:id="rId68" w:tooltip="http://www.law.cuhk.edu.hk/research/crj/download/papers/CRJ%20Occasional%20Paper%20on%20CPL%20revision%20120517.pdf" w:history="1">
        <w:r w:rsidRPr="00F10272">
          <w:rPr>
            <w:rStyle w:val="Hyperlink"/>
            <w:rFonts w:ascii="Times New Roman" w:hAnsi="Times New Roman" w:cs="Times New Roman"/>
          </w:rPr>
          <w:t>The 2012 Revision of the Chinese Criminal Procedure Law: (Mostly) Old Wine in New Bottles (17 May 2012)</w:t>
        </w:r>
      </w:hyperlink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  <w:i/>
        </w:rPr>
        <w:t xml:space="preserve">CRJ Occasional Papers Series </w:t>
      </w:r>
      <w:r w:rsidRPr="00F10272">
        <w:rPr>
          <w:rFonts w:ascii="Times New Roman" w:hAnsi="Times New Roman" w:cs="Times New Roman"/>
        </w:rPr>
        <w:t xml:space="preserve">(May 2012), published in  shortened version in Mike McConville and Eva Pils (editors), </w:t>
      </w:r>
      <w:r w:rsidRPr="00F10272">
        <w:rPr>
          <w:rFonts w:ascii="Times New Roman" w:hAnsi="Times New Roman" w:cs="Times New Roman"/>
          <w:i/>
        </w:rPr>
        <w:t>Comparative Perspectives on Criminal Justice in China</w:t>
      </w:r>
      <w:r w:rsidRPr="00F10272">
        <w:rPr>
          <w:rFonts w:ascii="Times New Roman" w:hAnsi="Times New Roman" w:cs="Times New Roman"/>
        </w:rPr>
        <w:t xml:space="preserve">, Elgar Publishing (2013). </w:t>
      </w:r>
    </w:p>
    <w:p w14:paraId="1E3E9F65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‘China must be held to account over “disappeared” lawyers,’ </w:t>
      </w:r>
      <w:r w:rsidRPr="00F10272">
        <w:rPr>
          <w:rFonts w:ascii="Times New Roman" w:hAnsi="Times New Roman" w:cs="Times New Roman"/>
          <w:i/>
        </w:rPr>
        <w:t xml:space="preserve">The Guardian, </w:t>
      </w:r>
      <w:r w:rsidRPr="00F10272">
        <w:rPr>
          <w:rFonts w:ascii="Times New Roman" w:hAnsi="Times New Roman" w:cs="Times New Roman"/>
        </w:rPr>
        <w:t xml:space="preserve">31 March 2011 at </w:t>
      </w:r>
      <w:hyperlink r:id="rId69" w:history="1">
        <w:r w:rsidRPr="00F10272">
          <w:rPr>
            <w:rStyle w:val="Hyperlink"/>
            <w:rFonts w:ascii="Times New Roman" w:hAnsi="Times New Roman" w:cs="Times New Roman"/>
          </w:rPr>
          <w:t>http://www.guardian.co.uk/commentisfree/2011/mar/31/china-disappeared-lawyers</w:t>
        </w:r>
      </w:hyperlink>
      <w:r w:rsidRPr="00F10272">
        <w:rPr>
          <w:rFonts w:ascii="Times New Roman" w:hAnsi="Times New Roman" w:cs="Times New Roman"/>
        </w:rPr>
        <w:t xml:space="preserve">. </w:t>
      </w:r>
    </w:p>
    <w:p w14:paraId="63759FAF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China Can’t Arrest the Momentum of Charter ’08,’ </w:t>
      </w:r>
      <w:r w:rsidRPr="00F10272">
        <w:rPr>
          <w:rFonts w:ascii="Times New Roman" w:hAnsi="Times New Roman" w:cs="Times New Roman"/>
          <w:i/>
        </w:rPr>
        <w:t>The Wall Street Journal Asia</w:t>
      </w:r>
      <w:r w:rsidRPr="00F10272">
        <w:rPr>
          <w:rFonts w:ascii="Times New Roman" w:hAnsi="Times New Roman" w:cs="Times New Roman"/>
        </w:rPr>
        <w:t xml:space="preserve">, 26 June 2009, at </w:t>
      </w:r>
      <w:hyperlink r:id="rId70" w:history="1">
        <w:r w:rsidRPr="00F10272">
          <w:rPr>
            <w:rStyle w:val="Hyperlink"/>
            <w:rFonts w:ascii="Times New Roman" w:hAnsi="Times New Roman" w:cs="Times New Roman"/>
          </w:rPr>
          <w:t>http://online.wsj.com/article/SB124595229680255141.html</w:t>
        </w:r>
      </w:hyperlink>
    </w:p>
    <w:p w14:paraId="327BED0B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  <w:i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AD2549">
        <w:rPr>
          <w:rFonts w:ascii="Times New Roman" w:hAnsi="Times New Roman" w:cs="Times New Roman"/>
          <w:i/>
          <w:iCs/>
        </w:rPr>
        <w:t>Jerome A. Cohen</w:t>
      </w:r>
      <w:r w:rsidRPr="00F10272">
        <w:rPr>
          <w:rFonts w:ascii="Times New Roman" w:hAnsi="Times New Roman" w:cs="Times New Roman"/>
        </w:rPr>
        <w:t>, ‘Hu Jia in China’s Legal Labyrinth’,</w:t>
      </w:r>
      <w:r w:rsidRPr="00F10272">
        <w:rPr>
          <w:rFonts w:ascii="Times New Roman" w:hAnsi="Times New Roman" w:cs="Times New Roman"/>
          <w:iCs/>
        </w:rPr>
        <w:t xml:space="preserve"> </w:t>
      </w:r>
      <w:r w:rsidRPr="00F10272">
        <w:rPr>
          <w:rFonts w:ascii="Times New Roman" w:hAnsi="Times New Roman" w:cs="Times New Roman"/>
          <w:i/>
          <w:iCs/>
        </w:rPr>
        <w:t>Far Eastern Economic Review</w:t>
      </w:r>
      <w:r w:rsidRPr="00F10272">
        <w:rPr>
          <w:rFonts w:ascii="Times New Roman" w:hAnsi="Times New Roman" w:cs="Times New Roman"/>
        </w:rPr>
        <w:t xml:space="preserve"> (April 2008) pages 52-54. (Participation: 50%.) Awarded Citation of Merit, Human Rights Press Awards 2009 (see </w:t>
      </w:r>
      <w:hyperlink r:id="rId71" w:tgtFrame="_blank" w:tooltip="http://www.feer.com/politics/2009/march53/human-rights-awards-2008" w:history="1">
        <w:r w:rsidRPr="00F10272">
          <w:rPr>
            <w:rStyle w:val="Hyperlink"/>
            <w:rFonts w:ascii="Times New Roman" w:hAnsi="Times New Roman" w:cs="Times New Roman"/>
          </w:rPr>
          <w:t>http://www.feer.com/politics/2009/march53/human-rights-awards-2008</w:t>
        </w:r>
      </w:hyperlink>
      <w:r w:rsidRPr="00F10272">
        <w:rPr>
          <w:rFonts w:ascii="Times New Roman" w:hAnsi="Times New Roman" w:cs="Times New Roman"/>
        </w:rPr>
        <w:t>).</w:t>
      </w:r>
      <w:r w:rsidRPr="00F10272">
        <w:rPr>
          <w:rFonts w:ascii="Times New Roman" w:hAnsi="Times New Roman" w:cs="Times New Roman"/>
          <w:i/>
        </w:rPr>
        <w:tab/>
      </w:r>
    </w:p>
    <w:p w14:paraId="57418B1F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AD2549">
        <w:rPr>
          <w:rFonts w:ascii="Times New Roman" w:hAnsi="Times New Roman" w:cs="Times New Roman"/>
          <w:i/>
          <w:iCs/>
        </w:rPr>
        <w:t>Jerome A. Cohen</w:t>
      </w:r>
      <w:r w:rsidRPr="00F10272">
        <w:rPr>
          <w:rFonts w:ascii="Times New Roman" w:hAnsi="Times New Roman" w:cs="Times New Roman"/>
        </w:rPr>
        <w:t xml:space="preserve">, 'Empty Chairs in Oslo Speak Volumes', </w:t>
      </w:r>
      <w:r w:rsidRPr="00F10272">
        <w:rPr>
          <w:rFonts w:ascii="Times New Roman" w:hAnsi="Times New Roman" w:cs="Times New Roman"/>
          <w:i/>
          <w:iCs/>
        </w:rPr>
        <w:t xml:space="preserve">Wall Street Journal Asia, </w:t>
      </w:r>
      <w:r w:rsidRPr="00F10272">
        <w:rPr>
          <w:rFonts w:ascii="Times New Roman" w:hAnsi="Times New Roman" w:cs="Times New Roman"/>
        </w:rPr>
        <w:t xml:space="preserve">10 November 2010 at </w:t>
      </w:r>
      <w:hyperlink r:id="rId72" w:tooltip="http://online.wsj.com/article/SB10001424052748703805004575607352440807256.html" w:history="1">
        <w:r w:rsidRPr="00F10272">
          <w:rPr>
            <w:rStyle w:val="Hyperlink"/>
            <w:rFonts w:ascii="Times New Roman" w:hAnsi="Times New Roman" w:cs="Times New Roman"/>
          </w:rPr>
          <w:t>http://online.wsj.com/article/SB10001424052748703805004575607352440807256.html</w:t>
        </w:r>
      </w:hyperlink>
      <w:r w:rsidRPr="00F10272">
        <w:rPr>
          <w:rFonts w:ascii="Times New Roman" w:hAnsi="Times New Roman" w:cs="Times New Roman"/>
        </w:rPr>
        <w:t> (in Chinese: ‘</w:t>
      </w:r>
      <w:r w:rsidRPr="00F10272">
        <w:rPr>
          <w:rFonts w:ascii="Times New Roman" w:hAnsi="Times New Roman" w:cs="Times New Roman"/>
        </w:rPr>
        <w:t>柯恩专栏－奧斯陸空蕩的座位</w:t>
      </w:r>
      <w:r w:rsidRPr="00F10272">
        <w:rPr>
          <w:rFonts w:ascii="Times New Roman" w:hAnsi="Times New Roman" w:cs="Times New Roman"/>
        </w:rPr>
        <w:t xml:space="preserve"> </w:t>
      </w:r>
      <w:r w:rsidRPr="00F10272">
        <w:rPr>
          <w:rFonts w:ascii="Times New Roman" w:hAnsi="Times New Roman" w:cs="Times New Roman"/>
        </w:rPr>
        <w:t>孔傑榮</w:t>
      </w:r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</w:rPr>
        <w:t>中国时报</w:t>
      </w:r>
      <w:r w:rsidRPr="00F10272">
        <w:rPr>
          <w:rFonts w:ascii="Times New Roman" w:hAnsi="Times New Roman" w:cs="Times New Roman"/>
        </w:rPr>
        <w:t xml:space="preserve"> (</w:t>
      </w:r>
      <w:r w:rsidRPr="00F10272">
        <w:rPr>
          <w:rFonts w:ascii="Times New Roman" w:hAnsi="Times New Roman" w:cs="Times New Roman"/>
          <w:i/>
        </w:rPr>
        <w:t>China Times</w:t>
      </w:r>
      <w:r w:rsidRPr="00F10272">
        <w:rPr>
          <w:rFonts w:ascii="Times New Roman" w:hAnsi="Times New Roman" w:cs="Times New Roman"/>
        </w:rPr>
        <w:t xml:space="preserve">), 22 November 2010 at </w:t>
      </w:r>
      <w:hyperlink r:id="rId73" w:anchor="chinese" w:tooltip="http://www.usasialaw.org/?p=4599#chinese" w:history="1">
        <w:r w:rsidRPr="00F10272">
          <w:rPr>
            <w:rStyle w:val="Hyperlink"/>
            <w:rFonts w:ascii="Times New Roman" w:hAnsi="Times New Roman" w:cs="Times New Roman"/>
          </w:rPr>
          <w:t>http://www.usasialaw.org/?p=4599#chinese</w:t>
        </w:r>
      </w:hyperlink>
      <w:r w:rsidRPr="00F10272">
        <w:rPr>
          <w:rFonts w:ascii="Times New Roman" w:hAnsi="Times New Roman" w:cs="Times New Roman"/>
        </w:rPr>
        <w:t>. (Participation: 50%.)</w:t>
      </w:r>
    </w:p>
    <w:p w14:paraId="08831316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AD2549">
        <w:rPr>
          <w:rFonts w:ascii="Times New Roman" w:hAnsi="Times New Roman" w:cs="Times New Roman"/>
          <w:i/>
          <w:iCs/>
        </w:rPr>
        <w:t xml:space="preserve">Yves </w:t>
      </w:r>
      <w:proofErr w:type="spellStart"/>
      <w:r w:rsidRPr="00AD2549">
        <w:rPr>
          <w:rFonts w:ascii="Times New Roman" w:hAnsi="Times New Roman" w:cs="Times New Roman"/>
          <w:i/>
          <w:iCs/>
        </w:rPr>
        <w:t>Cabannes</w:t>
      </w:r>
      <w:proofErr w:type="spellEnd"/>
      <w:r w:rsidRPr="00F10272">
        <w:rPr>
          <w:rFonts w:ascii="Times New Roman" w:hAnsi="Times New Roman" w:cs="Times New Roman"/>
        </w:rPr>
        <w:t xml:space="preserve">, ‘How People Face Evictions: </w:t>
      </w:r>
      <w:proofErr w:type="spellStart"/>
      <w:r w:rsidRPr="00F10272">
        <w:rPr>
          <w:rFonts w:ascii="Times New Roman" w:hAnsi="Times New Roman" w:cs="Times New Roman"/>
        </w:rPr>
        <w:t>Nongkou</w:t>
      </w:r>
      <w:proofErr w:type="spellEnd"/>
      <w:r w:rsidRPr="00F10272">
        <w:rPr>
          <w:rFonts w:ascii="Times New Roman" w:hAnsi="Times New Roman" w:cs="Times New Roman"/>
        </w:rPr>
        <w:t xml:space="preserve"> Village, Hangzhou, China’ in Yves </w:t>
      </w:r>
      <w:proofErr w:type="spellStart"/>
      <w:r w:rsidRPr="00F10272">
        <w:rPr>
          <w:rFonts w:ascii="Times New Roman" w:hAnsi="Times New Roman" w:cs="Times New Roman"/>
        </w:rPr>
        <w:t>Cabannes</w:t>
      </w:r>
      <w:proofErr w:type="spellEnd"/>
      <w:r w:rsidRPr="00F10272">
        <w:rPr>
          <w:rFonts w:ascii="Times New Roman" w:hAnsi="Times New Roman" w:cs="Times New Roman"/>
        </w:rPr>
        <w:t xml:space="preserve">, Silvia </w:t>
      </w:r>
      <w:proofErr w:type="spellStart"/>
      <w:r w:rsidRPr="00F10272">
        <w:rPr>
          <w:rFonts w:ascii="Times New Roman" w:hAnsi="Times New Roman" w:cs="Times New Roman"/>
        </w:rPr>
        <w:t>Guimarães</w:t>
      </w:r>
      <w:proofErr w:type="spellEnd"/>
      <w:r w:rsidRPr="00F10272">
        <w:rPr>
          <w:rFonts w:ascii="Times New Roman" w:hAnsi="Times New Roman" w:cs="Times New Roman"/>
        </w:rPr>
        <w:t xml:space="preserve"> Yafai and Cassidy Johnson, </w:t>
      </w:r>
      <w:r w:rsidRPr="00F10272">
        <w:rPr>
          <w:rFonts w:ascii="Times New Roman" w:hAnsi="Times New Roman" w:cs="Times New Roman"/>
          <w:i/>
          <w:iCs/>
        </w:rPr>
        <w:t>How People Face Evictions</w:t>
      </w:r>
      <w:r w:rsidRPr="00F10272">
        <w:rPr>
          <w:rFonts w:ascii="Times New Roman" w:hAnsi="Times New Roman" w:cs="Times New Roman"/>
        </w:rPr>
        <w:t xml:space="preserve">, draft (June 2010), available online at </w:t>
      </w:r>
      <w:hyperlink r:id="rId74" w:tgtFrame="_blank" w:tooltip="http://www.ucl.ac.uk/dpu/k_s/publications/how_ppl_face_evictions" w:history="1">
        <w:r w:rsidRPr="00F10272">
          <w:rPr>
            <w:rStyle w:val="Hyperlink"/>
            <w:rFonts w:ascii="Times New Roman" w:hAnsi="Times New Roman" w:cs="Times New Roman"/>
          </w:rPr>
          <w:t>http://www.ucl.ac.uk/dpu/k_s/publications/how_ppl_face_evictions</w:t>
        </w:r>
      </w:hyperlink>
      <w:r w:rsidRPr="00F10272">
        <w:rPr>
          <w:rFonts w:ascii="Times New Roman" w:hAnsi="Times New Roman" w:cs="Times New Roman"/>
        </w:rPr>
        <w:t>; pages 60-73. (Participation: 60%.)</w:t>
      </w:r>
    </w:p>
    <w:p w14:paraId="277FD8E8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With </w:t>
      </w:r>
      <w:r w:rsidRPr="00AD2549">
        <w:rPr>
          <w:rFonts w:ascii="Times New Roman" w:hAnsi="Times New Roman" w:cs="Times New Roman"/>
          <w:i/>
          <w:iCs/>
        </w:rPr>
        <w:t>Jerome A. Cohen</w:t>
      </w:r>
      <w:r w:rsidRPr="00F10272">
        <w:rPr>
          <w:rFonts w:ascii="Times New Roman" w:hAnsi="Times New Roman" w:cs="Times New Roman"/>
        </w:rPr>
        <w:t xml:space="preserve">, ‘Rules and Reality. New guidelines to ban coerced confessions will be tested in a case before China's top court,’ </w:t>
      </w:r>
      <w:r w:rsidRPr="00F10272">
        <w:rPr>
          <w:rFonts w:ascii="Times New Roman" w:hAnsi="Times New Roman" w:cs="Times New Roman"/>
          <w:i/>
        </w:rPr>
        <w:t>South China Morning Post</w:t>
      </w:r>
      <w:r w:rsidRPr="00F10272">
        <w:rPr>
          <w:rFonts w:ascii="Times New Roman" w:hAnsi="Times New Roman" w:cs="Times New Roman"/>
        </w:rPr>
        <w:t xml:space="preserve">, 2 September 2010 </w:t>
      </w:r>
      <w:r w:rsidRPr="00F10272">
        <w:rPr>
          <w:rFonts w:ascii="Times New Roman" w:hAnsi="Times New Roman" w:cs="Times New Roman"/>
        </w:rPr>
        <w:lastRenderedPageBreak/>
        <w:t>(in Chinese: ‘</w:t>
      </w:r>
      <w:r w:rsidRPr="00F10272">
        <w:rPr>
          <w:rFonts w:ascii="Times New Roman" w:hAnsi="Times New Roman" w:cs="Times New Roman"/>
        </w:rPr>
        <w:t>柯恩专栏－刑事司法存在两个中国</w:t>
      </w:r>
      <w:r w:rsidRPr="00F10272">
        <w:rPr>
          <w:rFonts w:ascii="Times New Roman" w:hAnsi="Times New Roman" w:cs="Times New Roman"/>
        </w:rPr>
        <w:t xml:space="preserve">,’ </w:t>
      </w:r>
      <w:r w:rsidRPr="00F10272">
        <w:rPr>
          <w:rFonts w:ascii="Times New Roman" w:hAnsi="Times New Roman" w:cs="Times New Roman"/>
        </w:rPr>
        <w:t>中国时报</w:t>
      </w:r>
      <w:r w:rsidRPr="00F10272">
        <w:rPr>
          <w:rFonts w:ascii="Times New Roman" w:hAnsi="Times New Roman" w:cs="Times New Roman"/>
        </w:rPr>
        <w:t xml:space="preserve"> (China Times), 2 September 2010 at </w:t>
      </w:r>
      <w:hyperlink r:id="rId75" w:tooltip="http://www.usasialaw.org/?p=4102" w:history="1">
        <w:r w:rsidRPr="00F10272">
          <w:rPr>
            <w:rStyle w:val="Hyperlink"/>
            <w:rFonts w:ascii="Times New Roman" w:hAnsi="Times New Roman" w:cs="Times New Roman"/>
          </w:rPr>
          <w:t>http://www.usasialaw.org/?p=4102</w:t>
        </w:r>
      </w:hyperlink>
      <w:r w:rsidRPr="00F10272">
        <w:rPr>
          <w:rFonts w:ascii="Times New Roman" w:hAnsi="Times New Roman" w:cs="Times New Roman"/>
        </w:rPr>
        <w:t>). (Participation: 50%.)</w:t>
      </w:r>
    </w:p>
    <w:p w14:paraId="6EB112AC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‘China: New Tort Law Could Raise Pressure for Change,’ </w:t>
      </w:r>
      <w:r w:rsidRPr="00F10272">
        <w:rPr>
          <w:rFonts w:ascii="Times New Roman" w:hAnsi="Times New Roman" w:cs="Times New Roman"/>
          <w:i/>
        </w:rPr>
        <w:t>Oxford Analytica</w:t>
      </w:r>
      <w:r w:rsidRPr="00F10272">
        <w:rPr>
          <w:rFonts w:ascii="Times New Roman" w:hAnsi="Times New Roman" w:cs="Times New Roman"/>
        </w:rPr>
        <w:t>, 29 July 2010.</w:t>
      </w:r>
    </w:p>
    <w:p w14:paraId="1A263AE3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‘China: Reform tests CCP’s rule of law,’ </w:t>
      </w:r>
      <w:r w:rsidRPr="00F10272">
        <w:rPr>
          <w:rFonts w:ascii="Times New Roman" w:hAnsi="Times New Roman" w:cs="Times New Roman"/>
          <w:i/>
        </w:rPr>
        <w:t xml:space="preserve">Oxford Analytica, </w:t>
      </w:r>
      <w:r w:rsidRPr="00F10272">
        <w:rPr>
          <w:rFonts w:ascii="Times New Roman" w:hAnsi="Times New Roman" w:cs="Times New Roman"/>
        </w:rPr>
        <w:t>1 April 2010.</w:t>
      </w:r>
    </w:p>
    <w:p w14:paraId="47ADC73E" w14:textId="77777777" w:rsidR="000C224B" w:rsidRPr="00F10272" w:rsidRDefault="000C224B" w:rsidP="00AD2549">
      <w:p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r w:rsidRPr="00F10272">
        <w:rPr>
          <w:rFonts w:ascii="Times New Roman" w:hAnsi="Times New Roman" w:cs="Times New Roman"/>
        </w:rPr>
        <w:t xml:space="preserve">‘China: Rule of law erodes with politics,’ </w:t>
      </w:r>
      <w:r w:rsidRPr="00F10272">
        <w:rPr>
          <w:rFonts w:ascii="Times New Roman" w:hAnsi="Times New Roman" w:cs="Times New Roman"/>
          <w:i/>
        </w:rPr>
        <w:t xml:space="preserve">Oxford Analytica, </w:t>
      </w:r>
      <w:r w:rsidRPr="00F10272">
        <w:rPr>
          <w:rFonts w:ascii="Times New Roman" w:hAnsi="Times New Roman" w:cs="Times New Roman"/>
        </w:rPr>
        <w:t>10 February 2010.</w:t>
      </w:r>
    </w:p>
    <w:p w14:paraId="642102AC" w14:textId="23BC6B63" w:rsidR="000C224B" w:rsidRPr="00F10272" w:rsidRDefault="000C224B" w:rsidP="006027E1">
      <w:pPr>
        <w:spacing w:after="120" w:line="240" w:lineRule="auto"/>
        <w:rPr>
          <w:rFonts w:ascii="Times New Roman" w:hAnsi="Times New Roman" w:cs="Times New Roman"/>
        </w:rPr>
      </w:pPr>
    </w:p>
    <w:sectPr w:rsidR="000C224B" w:rsidRPr="00F10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UB Scala TZ">
    <w:altName w:val="Microsoft JhengHei"/>
    <w:panose1 w:val="020B0604020202020204"/>
    <w:charset w:val="88"/>
    <w:family w:val="roman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93D"/>
    <w:multiLevelType w:val="hybridMultilevel"/>
    <w:tmpl w:val="3A1A5E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675C9"/>
    <w:multiLevelType w:val="hybridMultilevel"/>
    <w:tmpl w:val="F4341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64B1"/>
    <w:multiLevelType w:val="hybridMultilevel"/>
    <w:tmpl w:val="367A6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abstractNum w:abstractNumId="3" w15:restartNumberingAfterBreak="0">
    <w:nsid w:val="06A46CFF"/>
    <w:multiLevelType w:val="hybridMultilevel"/>
    <w:tmpl w:val="65D28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23934"/>
    <w:multiLevelType w:val="hybridMultilevel"/>
    <w:tmpl w:val="95F2EBD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95"/>
        </w:tabs>
        <w:ind w:left="6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15"/>
        </w:tabs>
        <w:ind w:left="7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35"/>
        </w:tabs>
        <w:ind w:left="8035" w:hanging="360"/>
      </w:pPr>
      <w:rPr>
        <w:rFonts w:ascii="Wingdings" w:hAnsi="Wingdings" w:hint="default"/>
      </w:rPr>
    </w:lvl>
  </w:abstractNum>
  <w:abstractNum w:abstractNumId="5" w15:restartNumberingAfterBreak="0">
    <w:nsid w:val="09610556"/>
    <w:multiLevelType w:val="hybridMultilevel"/>
    <w:tmpl w:val="451EE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5341A"/>
    <w:multiLevelType w:val="hybridMultilevel"/>
    <w:tmpl w:val="0FF8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F19EE"/>
    <w:multiLevelType w:val="hybridMultilevel"/>
    <w:tmpl w:val="E990F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77F3D"/>
    <w:multiLevelType w:val="hybridMultilevel"/>
    <w:tmpl w:val="1F381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15EC9"/>
    <w:multiLevelType w:val="hybridMultilevel"/>
    <w:tmpl w:val="281C371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23041E1"/>
    <w:multiLevelType w:val="hybridMultilevel"/>
    <w:tmpl w:val="37F046BA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27366D2A"/>
    <w:multiLevelType w:val="hybridMultilevel"/>
    <w:tmpl w:val="4C08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1EE4"/>
    <w:multiLevelType w:val="hybridMultilevel"/>
    <w:tmpl w:val="92B82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5E4B68"/>
    <w:multiLevelType w:val="hybridMultilevel"/>
    <w:tmpl w:val="13D66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E63A68"/>
    <w:multiLevelType w:val="hybridMultilevel"/>
    <w:tmpl w:val="CB38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F55ED"/>
    <w:multiLevelType w:val="hybridMultilevel"/>
    <w:tmpl w:val="6B369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56E9E"/>
    <w:multiLevelType w:val="hybridMultilevel"/>
    <w:tmpl w:val="EEB64F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7918A0"/>
    <w:multiLevelType w:val="hybridMultilevel"/>
    <w:tmpl w:val="C5945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175463"/>
    <w:multiLevelType w:val="hybridMultilevel"/>
    <w:tmpl w:val="8A2AD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304D30"/>
    <w:multiLevelType w:val="hybridMultilevel"/>
    <w:tmpl w:val="E77C3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EC589F"/>
    <w:multiLevelType w:val="hybridMultilevel"/>
    <w:tmpl w:val="146E0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F52153"/>
    <w:multiLevelType w:val="hybridMultilevel"/>
    <w:tmpl w:val="33A83F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41440620"/>
    <w:multiLevelType w:val="hybridMultilevel"/>
    <w:tmpl w:val="37FA0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CE1079"/>
    <w:multiLevelType w:val="hybridMultilevel"/>
    <w:tmpl w:val="655E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14CDC"/>
    <w:multiLevelType w:val="hybridMultilevel"/>
    <w:tmpl w:val="9CC851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F7DF9"/>
    <w:multiLevelType w:val="multilevel"/>
    <w:tmpl w:val="A02E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C3084E"/>
    <w:multiLevelType w:val="hybridMultilevel"/>
    <w:tmpl w:val="A1F00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BB3E23"/>
    <w:multiLevelType w:val="hybridMultilevel"/>
    <w:tmpl w:val="12B87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742046"/>
    <w:multiLevelType w:val="hybridMultilevel"/>
    <w:tmpl w:val="99EA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06185"/>
    <w:multiLevelType w:val="hybridMultilevel"/>
    <w:tmpl w:val="EAECF10A"/>
    <w:lvl w:ilvl="0" w:tplc="040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6CDF7E2D"/>
    <w:multiLevelType w:val="hybridMultilevel"/>
    <w:tmpl w:val="2B04A3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077333"/>
    <w:multiLevelType w:val="hybridMultilevel"/>
    <w:tmpl w:val="777A283C"/>
    <w:lvl w:ilvl="0" w:tplc="8EF84452">
      <w:numFmt w:val="bullet"/>
      <w:lvlText w:val=""/>
      <w:lvlJc w:val="left"/>
      <w:pPr>
        <w:ind w:left="360" w:hanging="360"/>
      </w:pPr>
      <w:rPr>
        <w:rFonts w:ascii="Symbol" w:eastAsia="PMingLiU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951678"/>
    <w:multiLevelType w:val="hybridMultilevel"/>
    <w:tmpl w:val="11AE91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33" w15:restartNumberingAfterBreak="0">
    <w:nsid w:val="79906D29"/>
    <w:multiLevelType w:val="hybridMultilevel"/>
    <w:tmpl w:val="2B026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140089"/>
    <w:multiLevelType w:val="hybridMultilevel"/>
    <w:tmpl w:val="6AF0F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525466"/>
    <w:multiLevelType w:val="hybridMultilevel"/>
    <w:tmpl w:val="682CD1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BBC1E42"/>
    <w:multiLevelType w:val="hybridMultilevel"/>
    <w:tmpl w:val="F060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30F51"/>
    <w:multiLevelType w:val="hybridMultilevel"/>
    <w:tmpl w:val="9B5C7E4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9586319">
    <w:abstractNumId w:val="30"/>
  </w:num>
  <w:num w:numId="2" w16cid:durableId="1372068882">
    <w:abstractNumId w:val="29"/>
  </w:num>
  <w:num w:numId="3" w16cid:durableId="1226064334">
    <w:abstractNumId w:val="24"/>
  </w:num>
  <w:num w:numId="4" w16cid:durableId="2046245612">
    <w:abstractNumId w:val="16"/>
  </w:num>
  <w:num w:numId="5" w16cid:durableId="1247038897">
    <w:abstractNumId w:val="0"/>
  </w:num>
  <w:num w:numId="6" w16cid:durableId="1526862821">
    <w:abstractNumId w:val="32"/>
  </w:num>
  <w:num w:numId="7" w16cid:durableId="1741514265">
    <w:abstractNumId w:val="21"/>
  </w:num>
  <w:num w:numId="8" w16cid:durableId="1544293247">
    <w:abstractNumId w:val="28"/>
  </w:num>
  <w:num w:numId="9" w16cid:durableId="43019270">
    <w:abstractNumId w:val="11"/>
  </w:num>
  <w:num w:numId="10" w16cid:durableId="1449163570">
    <w:abstractNumId w:val="36"/>
  </w:num>
  <w:num w:numId="11" w16cid:durableId="1236012788">
    <w:abstractNumId w:val="4"/>
  </w:num>
  <w:num w:numId="12" w16cid:durableId="37750120">
    <w:abstractNumId w:val="6"/>
  </w:num>
  <w:num w:numId="13" w16cid:durableId="2093356442">
    <w:abstractNumId w:val="10"/>
  </w:num>
  <w:num w:numId="14" w16cid:durableId="734817848">
    <w:abstractNumId w:val="2"/>
  </w:num>
  <w:num w:numId="15" w16cid:durableId="1986351257">
    <w:abstractNumId w:val="37"/>
  </w:num>
  <w:num w:numId="16" w16cid:durableId="1384938316">
    <w:abstractNumId w:val="20"/>
  </w:num>
  <w:num w:numId="17" w16cid:durableId="64688648">
    <w:abstractNumId w:val="31"/>
  </w:num>
  <w:num w:numId="18" w16cid:durableId="924607417">
    <w:abstractNumId w:val="27"/>
  </w:num>
  <w:num w:numId="19" w16cid:durableId="589000063">
    <w:abstractNumId w:val="19"/>
  </w:num>
  <w:num w:numId="20" w16cid:durableId="554893886">
    <w:abstractNumId w:val="17"/>
  </w:num>
  <w:num w:numId="21" w16cid:durableId="112484922">
    <w:abstractNumId w:val="7"/>
  </w:num>
  <w:num w:numId="22" w16cid:durableId="1819152482">
    <w:abstractNumId w:val="18"/>
  </w:num>
  <w:num w:numId="23" w16cid:durableId="1473250437">
    <w:abstractNumId w:val="22"/>
  </w:num>
  <w:num w:numId="24" w16cid:durableId="1958901090">
    <w:abstractNumId w:val="35"/>
  </w:num>
  <w:num w:numId="25" w16cid:durableId="1640988162">
    <w:abstractNumId w:val="13"/>
  </w:num>
  <w:num w:numId="26" w16cid:durableId="74981107">
    <w:abstractNumId w:val="3"/>
  </w:num>
  <w:num w:numId="27" w16cid:durableId="1477843047">
    <w:abstractNumId w:val="26"/>
  </w:num>
  <w:num w:numId="28" w16cid:durableId="967391461">
    <w:abstractNumId w:val="25"/>
  </w:num>
  <w:num w:numId="29" w16cid:durableId="1574971511">
    <w:abstractNumId w:val="23"/>
  </w:num>
  <w:num w:numId="30" w16cid:durableId="620918938">
    <w:abstractNumId w:val="14"/>
  </w:num>
  <w:num w:numId="31" w16cid:durableId="1641494984">
    <w:abstractNumId w:val="8"/>
  </w:num>
  <w:num w:numId="32" w16cid:durableId="290668741">
    <w:abstractNumId w:val="34"/>
  </w:num>
  <w:num w:numId="33" w16cid:durableId="1730491596">
    <w:abstractNumId w:val="12"/>
  </w:num>
  <w:num w:numId="34" w16cid:durableId="1913007158">
    <w:abstractNumId w:val="9"/>
  </w:num>
  <w:num w:numId="35" w16cid:durableId="1675104048">
    <w:abstractNumId w:val="5"/>
  </w:num>
  <w:num w:numId="36" w16cid:durableId="2107531346">
    <w:abstractNumId w:val="33"/>
  </w:num>
  <w:num w:numId="37" w16cid:durableId="1251768522">
    <w:abstractNumId w:val="15"/>
  </w:num>
  <w:num w:numId="38" w16cid:durableId="504632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4B"/>
    <w:rsid w:val="000C224B"/>
    <w:rsid w:val="00111AD1"/>
    <w:rsid w:val="001259C3"/>
    <w:rsid w:val="001655CB"/>
    <w:rsid w:val="00404468"/>
    <w:rsid w:val="006027E1"/>
    <w:rsid w:val="0077228D"/>
    <w:rsid w:val="008B69D9"/>
    <w:rsid w:val="009432BA"/>
    <w:rsid w:val="009508A2"/>
    <w:rsid w:val="00AD2549"/>
    <w:rsid w:val="00B06E66"/>
    <w:rsid w:val="00C17008"/>
    <w:rsid w:val="00D06AAF"/>
    <w:rsid w:val="00D77BF2"/>
    <w:rsid w:val="00F10272"/>
    <w:rsid w:val="00F4631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D008"/>
  <w15:chartTrackingRefBased/>
  <w15:docId w15:val="{8D3E38D1-4DF1-4742-8750-64A556FF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C2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C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C2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2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2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2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2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2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2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C2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2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semiHidden/>
    <w:rsid w:val="000C2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22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22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22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22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22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22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qFormat/>
    <w:rsid w:val="000C2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C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2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2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C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22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C22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C22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2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22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C224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rsid w:val="000C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paragraph" w:styleId="Sprechblasentext">
    <w:name w:val="Balloon Text"/>
    <w:basedOn w:val="Standard"/>
    <w:link w:val="SprechblasentextZchn"/>
    <w:semiHidden/>
    <w:rsid w:val="000C224B"/>
    <w:pPr>
      <w:spacing w:after="0" w:line="240" w:lineRule="auto"/>
    </w:pPr>
    <w:rPr>
      <w:rFonts w:ascii="Tahoma" w:eastAsia="SimSun" w:hAnsi="Tahoma" w:cs="Tahoma"/>
      <w:kern w:val="0"/>
      <w:sz w:val="16"/>
      <w:szCs w:val="16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C224B"/>
    <w:rPr>
      <w:rFonts w:ascii="Tahoma" w:eastAsia="SimSun" w:hAnsi="Tahoma" w:cs="Tahoma"/>
      <w:kern w:val="0"/>
      <w:sz w:val="16"/>
      <w:szCs w:val="16"/>
      <w14:ligatures w14:val="none"/>
    </w:rPr>
  </w:style>
  <w:style w:type="paragraph" w:styleId="Fuzeile">
    <w:name w:val="footer"/>
    <w:basedOn w:val="Standard"/>
    <w:link w:val="FuzeileZchn"/>
    <w:uiPriority w:val="99"/>
    <w:rsid w:val="000C224B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0C224B"/>
    <w:rPr>
      <w:rFonts w:ascii="Times New Roman" w:eastAsia="SimSun" w:hAnsi="Times New Roman" w:cs="Times New Roman"/>
      <w:kern w:val="0"/>
      <w14:ligatures w14:val="none"/>
    </w:rPr>
  </w:style>
  <w:style w:type="character" w:styleId="Seitenzahl">
    <w:name w:val="page number"/>
    <w:basedOn w:val="Absatz-Standardschriftart"/>
    <w:rsid w:val="000C224B"/>
  </w:style>
  <w:style w:type="character" w:styleId="Hyperlink">
    <w:name w:val="Hyperlink"/>
    <w:uiPriority w:val="99"/>
    <w:rsid w:val="000C224B"/>
    <w:rPr>
      <w:color w:val="0000FF"/>
      <w:u w:val="single"/>
    </w:rPr>
  </w:style>
  <w:style w:type="character" w:styleId="Hervorhebung">
    <w:name w:val="Emphasis"/>
    <w:uiPriority w:val="20"/>
    <w:qFormat/>
    <w:rsid w:val="000C224B"/>
    <w:rPr>
      <w:i/>
      <w:iCs/>
    </w:rPr>
  </w:style>
  <w:style w:type="paragraph" w:styleId="Textkrper-Einzug2">
    <w:name w:val="Body Text Indent 2"/>
    <w:basedOn w:val="Standard"/>
    <w:link w:val="Textkrper-Einzug2Zchn"/>
    <w:rsid w:val="000C224B"/>
    <w:pPr>
      <w:widowControl w:val="0"/>
      <w:suppressAutoHyphens/>
      <w:autoSpaceDE w:val="0"/>
      <w:autoSpaceDN w:val="0"/>
      <w:adjustRightInd w:val="0"/>
      <w:spacing w:after="0" w:line="240" w:lineRule="auto"/>
      <w:ind w:left="475" w:hanging="475"/>
      <w:jc w:val="both"/>
    </w:pPr>
    <w:rPr>
      <w:rFonts w:ascii="MingLiU" w:eastAsia="MingLiU" w:hAnsi="Times New Roman" w:cs="Times New Roman"/>
      <w:spacing w:val="-2"/>
      <w:kern w:val="0"/>
      <w:sz w:val="22"/>
      <w:szCs w:val="22"/>
      <w:lang w:eastAsia="zh-TW"/>
      <w14:ligatures w14:val="none"/>
    </w:rPr>
  </w:style>
  <w:style w:type="character" w:customStyle="1" w:styleId="Textkrper-Einzug2Zchn">
    <w:name w:val="Textkörper-Einzug 2 Zchn"/>
    <w:basedOn w:val="Absatz-Standardschriftart"/>
    <w:link w:val="Textkrper-Einzug2"/>
    <w:rsid w:val="000C224B"/>
    <w:rPr>
      <w:rFonts w:ascii="MingLiU" w:eastAsia="MingLiU" w:hAnsi="Times New Roman" w:cs="Times New Roman"/>
      <w:spacing w:val="-2"/>
      <w:kern w:val="0"/>
      <w:sz w:val="22"/>
      <w:szCs w:val="22"/>
      <w:lang w:eastAsia="zh-TW"/>
      <w14:ligatures w14:val="none"/>
    </w:rPr>
  </w:style>
  <w:style w:type="table" w:styleId="Tabellenraster">
    <w:name w:val="Table Grid"/>
    <w:basedOn w:val="NormaleTabelle"/>
    <w:rsid w:val="000C224B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0C224B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eastAsia="zh-TW"/>
      <w14:ligatures w14:val="none"/>
    </w:rPr>
  </w:style>
  <w:style w:type="character" w:customStyle="1" w:styleId="FunotentextZchn">
    <w:name w:val="Fußnotentext Zchn"/>
    <w:basedOn w:val="Absatz-Standardschriftart"/>
    <w:link w:val="Funotentext"/>
    <w:semiHidden/>
    <w:rsid w:val="000C224B"/>
    <w:rPr>
      <w:rFonts w:ascii="Times New Roman" w:eastAsia="PMingLiU" w:hAnsi="Times New Roman" w:cs="Times New Roman"/>
      <w:kern w:val="0"/>
      <w:sz w:val="20"/>
      <w:szCs w:val="20"/>
      <w:lang w:eastAsia="zh-TW"/>
      <w14:ligatures w14:val="none"/>
    </w:rPr>
  </w:style>
  <w:style w:type="character" w:styleId="Funotenzeichen">
    <w:name w:val="footnote reference"/>
    <w:semiHidden/>
    <w:rsid w:val="000C224B"/>
    <w:rPr>
      <w:vertAlign w:val="superscript"/>
    </w:rPr>
  </w:style>
  <w:style w:type="paragraph" w:styleId="Textkrper-Einzug3">
    <w:name w:val="Body Text Indent 3"/>
    <w:basedOn w:val="Standard"/>
    <w:link w:val="Textkrper-Einzug3Zchn"/>
    <w:rsid w:val="000C224B"/>
    <w:pPr>
      <w:spacing w:after="120" w:line="240" w:lineRule="auto"/>
      <w:ind w:left="283"/>
    </w:pPr>
    <w:rPr>
      <w:rFonts w:ascii="Times New Roman" w:eastAsia="SimSun" w:hAnsi="Times New Roman" w:cs="Times New Roman"/>
      <w:kern w:val="0"/>
      <w:sz w:val="16"/>
      <w:szCs w:val="16"/>
      <w14:ligatures w14:val="none"/>
    </w:rPr>
  </w:style>
  <w:style w:type="character" w:customStyle="1" w:styleId="Textkrper-Einzug3Zchn">
    <w:name w:val="Textkörper-Einzug 3 Zchn"/>
    <w:basedOn w:val="Absatz-Standardschriftart"/>
    <w:link w:val="Textkrper-Einzug3"/>
    <w:rsid w:val="000C224B"/>
    <w:rPr>
      <w:rFonts w:ascii="Times New Roman" w:eastAsia="SimSun" w:hAnsi="Times New Roman" w:cs="Times New Roman"/>
      <w:kern w:val="0"/>
      <w:sz w:val="16"/>
      <w:szCs w:val="16"/>
      <w14:ligatures w14:val="none"/>
    </w:rPr>
  </w:style>
  <w:style w:type="character" w:styleId="Fett">
    <w:name w:val="Strong"/>
    <w:qFormat/>
    <w:rsid w:val="000C224B"/>
    <w:rPr>
      <w:b/>
      <w:bCs/>
    </w:rPr>
  </w:style>
  <w:style w:type="paragraph" w:customStyle="1" w:styleId="default">
    <w:name w:val="default"/>
    <w:basedOn w:val="Standard"/>
    <w:rsid w:val="000C224B"/>
    <w:pPr>
      <w:spacing w:after="0" w:line="240" w:lineRule="auto"/>
    </w:pPr>
    <w:rPr>
      <w:rFonts w:ascii="Garamond" w:eastAsia="PMingLiU" w:hAnsi="Garamond" w:cs="Times New Roman"/>
      <w:color w:val="000000"/>
      <w:kern w:val="0"/>
      <w14:ligatures w14:val="none"/>
    </w:rPr>
  </w:style>
  <w:style w:type="character" w:customStyle="1" w:styleId="EmailStyle29">
    <w:name w:val="EmailStyle29"/>
    <w:semiHidden/>
    <w:rsid w:val="000C224B"/>
    <w:rPr>
      <w:rFonts w:ascii="Arial" w:hAnsi="Arial" w:cs="Arial"/>
      <w:color w:val="000000"/>
      <w:sz w:val="20"/>
      <w:szCs w:val="20"/>
    </w:rPr>
  </w:style>
  <w:style w:type="character" w:styleId="BesuchterLink">
    <w:name w:val="FollowedHyperlink"/>
    <w:rsid w:val="000C224B"/>
    <w:rPr>
      <w:color w:val="800080"/>
      <w:u w:val="single"/>
    </w:rPr>
  </w:style>
  <w:style w:type="character" w:customStyle="1" w:styleId="style41">
    <w:name w:val="style41"/>
    <w:rsid w:val="000C224B"/>
    <w:rPr>
      <w:color w:val="808040"/>
    </w:rPr>
  </w:style>
  <w:style w:type="character" w:customStyle="1" w:styleId="style51">
    <w:name w:val="style51"/>
    <w:rsid w:val="000C224B"/>
    <w:rPr>
      <w:color w:val="808000"/>
    </w:rPr>
  </w:style>
  <w:style w:type="character" w:customStyle="1" w:styleId="col2">
    <w:name w:val="col2"/>
    <w:basedOn w:val="Absatz-Standardschriftart"/>
    <w:rsid w:val="000C224B"/>
  </w:style>
  <w:style w:type="character" w:styleId="HTMLZitat">
    <w:name w:val="HTML Cite"/>
    <w:rsid w:val="000C224B"/>
    <w:rPr>
      <w:i w:val="0"/>
      <w:iCs w:val="0"/>
      <w:color w:val="009933"/>
    </w:rPr>
  </w:style>
  <w:style w:type="character" w:customStyle="1" w:styleId="ft">
    <w:name w:val="ft"/>
    <w:basedOn w:val="Absatz-Standardschriftart"/>
    <w:rsid w:val="000C224B"/>
  </w:style>
  <w:style w:type="character" w:customStyle="1" w:styleId="style21">
    <w:name w:val="style21"/>
    <w:rsid w:val="000C224B"/>
    <w:rPr>
      <w:color w:val="FF0000"/>
    </w:rPr>
  </w:style>
  <w:style w:type="character" w:customStyle="1" w:styleId="st1">
    <w:name w:val="st1"/>
    <w:basedOn w:val="Absatz-Standardschriftart"/>
    <w:rsid w:val="000C224B"/>
  </w:style>
  <w:style w:type="paragraph" w:customStyle="1" w:styleId="Default0">
    <w:name w:val="Default"/>
    <w:rsid w:val="000C224B"/>
    <w:pPr>
      <w:autoSpaceDE w:val="0"/>
      <w:autoSpaceDN w:val="0"/>
      <w:adjustRightInd w:val="0"/>
      <w:spacing w:after="0" w:line="240" w:lineRule="auto"/>
    </w:pPr>
    <w:rPr>
      <w:rFonts w:ascii="RUB Scala TZ" w:eastAsia="RUB Scala TZ" w:hAnsi="Times New Roman" w:cs="RUB Scala TZ"/>
      <w:color w:val="000000"/>
      <w:kern w:val="0"/>
      <w:lang w:val="en-US"/>
      <w14:ligatures w14:val="none"/>
    </w:rPr>
  </w:style>
  <w:style w:type="paragraph" w:styleId="Kopfzeile">
    <w:name w:val="header"/>
    <w:basedOn w:val="Standard"/>
    <w:link w:val="KopfzeileZchn"/>
    <w:uiPriority w:val="99"/>
    <w:rsid w:val="000C224B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0C224B"/>
    <w:rPr>
      <w:rFonts w:ascii="Times New Roman" w:eastAsia="SimSun" w:hAnsi="Times New Roman" w:cs="Times New Roman"/>
      <w:kern w:val="0"/>
      <w14:ligatures w14:val="none"/>
    </w:rPr>
  </w:style>
  <w:style w:type="character" w:styleId="Kommentarzeichen">
    <w:name w:val="annotation reference"/>
    <w:rsid w:val="000C224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C224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rsid w:val="000C224B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rsid w:val="000C22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C224B"/>
    <w:rPr>
      <w:rFonts w:ascii="Times New Roman" w:eastAsia="SimSun" w:hAnsi="Times New Roman" w:cs="Times New Roman"/>
      <w:b/>
      <w:bCs/>
      <w:kern w:val="0"/>
      <w:sz w:val="20"/>
      <w:szCs w:val="20"/>
      <w14:ligatures w14:val="none"/>
    </w:rPr>
  </w:style>
  <w:style w:type="paragraph" w:styleId="KeinLeerraum">
    <w:name w:val="No Spacing"/>
    <w:link w:val="KeinLeerraumZchn"/>
    <w:uiPriority w:val="1"/>
    <w:qFormat/>
    <w:rsid w:val="000C224B"/>
    <w:pPr>
      <w:spacing w:after="0" w:line="240" w:lineRule="auto"/>
    </w:pPr>
    <w:rPr>
      <w:rFonts w:ascii="Calibri" w:eastAsia="MS Mincho" w:hAnsi="Calibri" w:cs="Times New Roman"/>
      <w:kern w:val="0"/>
      <w:sz w:val="22"/>
      <w:szCs w:val="22"/>
      <w:lang w:val="de-DE" w:eastAsia="de-DE"/>
      <w14:ligatures w14:val="none"/>
    </w:rPr>
  </w:style>
  <w:style w:type="character" w:customStyle="1" w:styleId="KeinLeerraumZchn">
    <w:name w:val="Kein Leerraum Zchn"/>
    <w:link w:val="KeinLeerraum"/>
    <w:uiPriority w:val="1"/>
    <w:rsid w:val="000C224B"/>
    <w:rPr>
      <w:rFonts w:ascii="Calibri" w:eastAsia="MS Mincho" w:hAnsi="Calibri" w:cs="Times New Roman"/>
      <w:kern w:val="0"/>
      <w:sz w:val="22"/>
      <w:szCs w:val="22"/>
      <w:lang w:val="de-DE" w:eastAsia="de-DE"/>
      <w14:ligatures w14:val="none"/>
    </w:rPr>
  </w:style>
  <w:style w:type="character" w:customStyle="1" w:styleId="Mention1">
    <w:name w:val="Mention1"/>
    <w:basedOn w:val="Absatz-Standardschriftart"/>
    <w:uiPriority w:val="99"/>
    <w:semiHidden/>
    <w:unhideWhenUsed/>
    <w:rsid w:val="000C224B"/>
    <w:rPr>
      <w:color w:val="2B579A"/>
      <w:shd w:val="clear" w:color="auto" w:fill="E6E6E6"/>
    </w:rPr>
  </w:style>
  <w:style w:type="character" w:customStyle="1" w:styleId="Mention2">
    <w:name w:val="Mention2"/>
    <w:basedOn w:val="Absatz-Standardschriftart"/>
    <w:uiPriority w:val="99"/>
    <w:semiHidden/>
    <w:unhideWhenUsed/>
    <w:rsid w:val="000C224B"/>
    <w:rPr>
      <w:color w:val="2B579A"/>
      <w:shd w:val="clear" w:color="auto" w:fill="E6E6E6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C224B"/>
    <w:rPr>
      <w:color w:val="808080"/>
      <w:shd w:val="clear" w:color="auto" w:fill="E6E6E6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0C224B"/>
    <w:rPr>
      <w:color w:val="808080"/>
      <w:shd w:val="clear" w:color="auto" w:fill="E6E6E6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0C224B"/>
    <w:rPr>
      <w:color w:val="808080"/>
      <w:shd w:val="clear" w:color="auto" w:fill="E6E6E6"/>
    </w:r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0C224B"/>
    <w:rPr>
      <w:color w:val="808080"/>
      <w:shd w:val="clear" w:color="auto" w:fill="E6E6E6"/>
    </w:rPr>
  </w:style>
  <w:style w:type="character" w:customStyle="1" w:styleId="UnresolvedMention5">
    <w:name w:val="Unresolved Mention5"/>
    <w:basedOn w:val="Absatz-Standardschriftart"/>
    <w:uiPriority w:val="99"/>
    <w:semiHidden/>
    <w:unhideWhenUsed/>
    <w:rsid w:val="000C224B"/>
    <w:rPr>
      <w:color w:val="808080"/>
      <w:shd w:val="clear" w:color="auto" w:fill="E6E6E6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0C224B"/>
    <w:rPr>
      <w:color w:val="605E5C"/>
      <w:shd w:val="clear" w:color="auto" w:fill="E1DFDD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0C224B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0C224B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semiHidden/>
    <w:unhideWhenUsed/>
    <w:rsid w:val="000C224B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bsatz-Standardschriftart"/>
    <w:uiPriority w:val="99"/>
    <w:semiHidden/>
    <w:unhideWhenUsed/>
    <w:rsid w:val="000C224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2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einonline.org/HOL/Page?handle=hein.journals/honkon39&amp;div=39&amp;g_sent=1&amp;collection=journals" TargetMode="External"/><Relationship Id="rId21" Type="http://schemas.openxmlformats.org/officeDocument/2006/relationships/hyperlink" Target="http://www.sciencedirect.com/science/article/pii/S0264837715301460" TargetMode="External"/><Relationship Id="rId42" Type="http://schemas.openxmlformats.org/officeDocument/2006/relationships/hyperlink" Target="https://verfassungsblog.de/chinas-response-to-the-coronavirus-pandemic-fighting-two-enemies/" TargetMode="External"/><Relationship Id="rId47" Type="http://schemas.openxmlformats.org/officeDocument/2006/relationships/hyperlink" Target="https://www.gppi.net/2019/11/20/hong-kong-whats-next-and-how-should-europe-respond" TargetMode="External"/><Relationship Id="rId63" Type="http://schemas.openxmlformats.org/officeDocument/2006/relationships/hyperlink" Target="http://www.lse.ac.uk/humanRights/research/projects/theLab/home.aspx" TargetMode="External"/><Relationship Id="rId68" Type="http://schemas.openxmlformats.org/officeDocument/2006/relationships/hyperlink" Target="http://www.law.cuhk.edu.hk/research/crj/download/papers/CRJ%20Occasional%20Paper%20on%20CPL%20revision%20120517.pdf" TargetMode="External"/><Relationship Id="rId16" Type="http://schemas.openxmlformats.org/officeDocument/2006/relationships/hyperlink" Target="https://www.jstor.org/stable/10.13169/statecrime.9.issue-1" TargetMode="External"/><Relationship Id="rId11" Type="http://schemas.openxmlformats.org/officeDocument/2006/relationships/hyperlink" Target="https://doi.org/10.1080/13642987.2022.2041602" TargetMode="External"/><Relationship Id="rId24" Type="http://schemas.openxmlformats.org/officeDocument/2006/relationships/hyperlink" Target="https://chinaperspectives.revues.org/5927" TargetMode="External"/><Relationship Id="rId32" Type="http://schemas.openxmlformats.org/officeDocument/2006/relationships/hyperlink" Target="http://cupola.columbia.edu/governing-access-to-essential-resources/" TargetMode="External"/><Relationship Id="rId37" Type="http://schemas.openxmlformats.org/officeDocument/2006/relationships/hyperlink" Target="https://journals.sas.ac.uk/amicus/issue/view/587" TargetMode="External"/><Relationship Id="rId40" Type="http://schemas.openxmlformats.org/officeDocument/2006/relationships/hyperlink" Target="http://rightnow.org.au/" TargetMode="External"/><Relationship Id="rId45" Type="http://schemas.openxmlformats.org/officeDocument/2006/relationships/hyperlink" Target="https://www.amnesty.nl/content/uploads/2020/02/STATEGIC-STUDIES-CHINA_webversie.pdf?x37601" TargetMode="External"/><Relationship Id="rId53" Type="http://schemas.openxmlformats.org/officeDocument/2006/relationships/hyperlink" Target="https://www.foreignaffairs.com/authors/eva-pils" TargetMode="External"/><Relationship Id="rId58" Type="http://schemas.openxmlformats.org/officeDocument/2006/relationships/hyperlink" Target="http://chinachange.org/2016/01/10/if-anything-happens-meeting-the-now-detained-human-rights-lawyers/" TargetMode="External"/><Relationship Id="rId66" Type="http://schemas.openxmlformats.org/officeDocument/2006/relationships/hyperlink" Target="http://online.wsj.com/news/articles/SB10001424052702303553204579344160684807586" TargetMode="External"/><Relationship Id="rId74" Type="http://schemas.openxmlformats.org/officeDocument/2006/relationships/hyperlink" Target="http://www.ucl.ac.uk/dpu/k_s/publications/how_ppl_face_evictions" TargetMode="External"/><Relationship Id="rId5" Type="http://schemas.openxmlformats.org/officeDocument/2006/relationships/hyperlink" Target="http://www.tandfebooks.com/isbn/9780203796061" TargetMode="External"/><Relationship Id="rId61" Type="http://schemas.openxmlformats.org/officeDocument/2006/relationships/hyperlink" Target="https://foreignpolicy.com/2015/07/14/chinas-rule-by-law-takes-an-ugly-turn-rights-lawyers-crackdown-xi-jinping/" TargetMode="External"/><Relationship Id="rId19" Type="http://schemas.openxmlformats.org/officeDocument/2006/relationships/hyperlink" Target="http://blog.hawaii.edu/aplpj/files/2018/01/APLPJ_19.1_Pils.pdf" TargetMode="External"/><Relationship Id="rId14" Type="http://schemas.openxmlformats.org/officeDocument/2006/relationships/hyperlink" Target="https://madeinchinajournal.com/2021/07/15/chinas-human-rights-lawyers-rifts-and-schisms-in-an-era-of-global-human-rights-backlash/" TargetMode="External"/><Relationship Id="rId22" Type="http://schemas.openxmlformats.org/officeDocument/2006/relationships/hyperlink" Target="http://www.tandfonline.com/doi/abs/10.1080/09615768.2016.1258188" TargetMode="External"/><Relationship Id="rId27" Type="http://schemas.openxmlformats.org/officeDocument/2006/relationships/hyperlink" Target="http://scholarship.law.cornell.edu/cgi/viewcontent.cgi?article=1061&amp;context=clsops_papers" TargetMode="External"/><Relationship Id="rId30" Type="http://schemas.openxmlformats.org/officeDocument/2006/relationships/hyperlink" Target="http://heinonline.org/HOL/Page?handle=hein.journals/colas19&amp;div=16&amp;g_sent=1&amp;collection=journals" TargetMode="External"/><Relationship Id="rId35" Type="http://schemas.openxmlformats.org/officeDocument/2006/relationships/hyperlink" Target="https://www.bundestag.de/resource/blob/842378/552215d57ef48b6a66db4710ae054202/Stellungnahme-SV-Pils-data.pdf" TargetMode="External"/><Relationship Id="rId43" Type="http://schemas.openxmlformats.org/officeDocument/2006/relationships/hyperlink" Target="https://www.scmp.com/comment/opinion/article/3081651/decade-after-chinese-human-rights-lawyers-tang-jitian-and-liu-wei" TargetMode="External"/><Relationship Id="rId48" Type="http://schemas.openxmlformats.org/officeDocument/2006/relationships/hyperlink" Target="https://www.welt.de/debatte/kommentare/plus203641438/Unruhen-Was-Angela-Merkel-jetzt-fuer-Hongkong-tun-muss.html" TargetMode="External"/><Relationship Id="rId56" Type="http://schemas.openxmlformats.org/officeDocument/2006/relationships/hyperlink" Target="http://blogs.nottingham.ac.uk/chinapolicyinstitute/2016/02/15/rule-of-law-vs-rule-by-fear/" TargetMode="External"/><Relationship Id="rId64" Type="http://schemas.openxmlformats.org/officeDocument/2006/relationships/hyperlink" Target="http://opiniojuris.org/2014/05/13/nyu-jilp-symposium-promoting-democracy-within-role-rising-civil-society-taking-authoritarian-government-china/" TargetMode="External"/><Relationship Id="rId69" Type="http://schemas.openxmlformats.org/officeDocument/2006/relationships/hyperlink" Target="http://www.guardian.co.uk/commentisfree/2011/mar/31/china-disappeared-lawyers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eizpublishing.ch/publikationen/european-integration-perspectives-in-times-of-global-crises/" TargetMode="External"/><Relationship Id="rId51" Type="http://schemas.openxmlformats.org/officeDocument/2006/relationships/hyperlink" Target="http://theconversation.com/academic-freedom-universities-must-take-a-stance-or-risk-becoming-complicit-with-chinese-government-interference-118001" TargetMode="External"/><Relationship Id="rId72" Type="http://schemas.openxmlformats.org/officeDocument/2006/relationships/hyperlink" Target="http://online.wsj.com/article/SB1000142405274870380500457560735244080725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ournals.sagepub.com/doi/abs/10.1177/0067205X221107410" TargetMode="External"/><Relationship Id="rId17" Type="http://schemas.openxmlformats.org/officeDocument/2006/relationships/hyperlink" Target="https://emea01.safelinks.protection.outlook.com/?url=http%3A%2F%2Fbooksandjournals.brillonline.com%2Fcontent%2Fjournals%2F25427466&amp;data=01%7C01%7C%7C45e5a7b8e150469a8b6708d608f2c84b%7C8370cf1416f34c16b83c724071654356%7C0&amp;sdata=sIzjQ5%2FODgkO0QjN1r6xEhTBSrDrIcsCvKRADG7NaR8%3D&amp;reserved=0" TargetMode="External"/><Relationship Id="rId25" Type="http://schemas.openxmlformats.org/officeDocument/2006/relationships/hyperlink" Target="https://sites.temple.edu/ticlj/files/2017/02/25.2.Pils-TICLJ.pdf" TargetMode="External"/><Relationship Id="rId33" Type="http://schemas.openxmlformats.org/officeDocument/2006/relationships/hyperlink" Target="http://ssrn.com/sol3/papers.cfm?abstract_id=1563724" TargetMode="External"/><Relationship Id="rId38" Type="http://schemas.openxmlformats.org/officeDocument/2006/relationships/hyperlink" Target="https://www.bundestag.de/resource/blob/807646/832eff3b4c1701f58e0449ef888445a7/stellungnahme_eva_pils-data.pdf" TargetMode="External"/><Relationship Id="rId46" Type="http://schemas.openxmlformats.org/officeDocument/2006/relationships/hyperlink" Target="https://www.qmul.ac.uk/euplant/blog/items/what-action-should-the-eu-take-to-defend-academic-freedom-in-external-relations.html" TargetMode="External"/><Relationship Id="rId59" Type="http://schemas.openxmlformats.org/officeDocument/2006/relationships/hyperlink" Target="https://www.hongkongfp.com/2015/09/29/whats-up-with-hong-kong-legal-academia/" TargetMode="External"/><Relationship Id="rId67" Type="http://schemas.openxmlformats.org/officeDocument/2006/relationships/hyperlink" Target="http://www.cuhk.edu.hk/hkiaps/grc/pdf/GRC_Enewsletter-no.24.pdf" TargetMode="External"/><Relationship Id="rId20" Type="http://schemas.openxmlformats.org/officeDocument/2006/relationships/hyperlink" Target="http://onlinelibrary.wiley.com/doi/10.1111/lsi.12203/pdf" TargetMode="External"/><Relationship Id="rId41" Type="http://schemas.openxmlformats.org/officeDocument/2006/relationships/hyperlink" Target="http://rightnow.org.au/analysis/hong-kong-national-security-law/" TargetMode="External"/><Relationship Id="rId54" Type="http://schemas.openxmlformats.org/officeDocument/2006/relationships/hyperlink" Target="https://www.chinafile.com/conversation/rule-fear" TargetMode="External"/><Relationship Id="rId62" Type="http://schemas.openxmlformats.org/officeDocument/2006/relationships/hyperlink" Target="http://ukhumanrightsblog.com/2015/05/15/we-cannot-go-back-debating-the-human-rights-act-eva-pils/" TargetMode="External"/><Relationship Id="rId70" Type="http://schemas.openxmlformats.org/officeDocument/2006/relationships/hyperlink" Target="http://online.wsj.com/article/SB124595229680255141.html" TargetMode="External"/><Relationship Id="rId75" Type="http://schemas.openxmlformats.org/officeDocument/2006/relationships/hyperlink" Target="http://www.usasialaw.org/?p=41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i.org/10.25330/2666" TargetMode="External"/><Relationship Id="rId15" Type="http://schemas.openxmlformats.org/officeDocument/2006/relationships/hyperlink" Target="https://www.tandfonline.com/doi/abs/10.1080/09615768.2020.1838718?needAccess=true" TargetMode="External"/><Relationship Id="rId23" Type="http://schemas.openxmlformats.org/officeDocument/2006/relationships/hyperlink" Target="https://link.springer.com/article/10.1007/s40803-015-0005-7" TargetMode="External"/><Relationship Id="rId28" Type="http://schemas.openxmlformats.org/officeDocument/2006/relationships/hyperlink" Target="https://chinaperspectives.revues.org/pdf/2633" TargetMode="External"/><Relationship Id="rId36" Type="http://schemas.openxmlformats.org/officeDocument/2006/relationships/hyperlink" Target="http://www.iconnectblog.com/?p=10665" TargetMode="External"/><Relationship Id="rId49" Type="http://schemas.openxmlformats.org/officeDocument/2006/relationships/hyperlink" Target="https://theconversation.com/academic-freedom-is-under-threat-around-the-world-heres-how-to-defend-it-118220" TargetMode="External"/><Relationship Id="rId57" Type="http://schemas.openxmlformats.org/officeDocument/2006/relationships/hyperlink" Target="https://www.hongkongfp.com/2016/02/20/reform-china-rise-rule-fear/" TargetMode="External"/><Relationship Id="rId10" Type="http://schemas.openxmlformats.org/officeDocument/2006/relationships/hyperlink" Target="https://www.tandfonline.com/doi/abs/10.1080/13642987.2022.2041602?tab=permissions&amp;scroll=top" TargetMode="External"/><Relationship Id="rId31" Type="http://schemas.openxmlformats.org/officeDocument/2006/relationships/hyperlink" Target="https://doi.org/10.4324/9781003243106-11" TargetMode="External"/><Relationship Id="rId44" Type="http://schemas.openxmlformats.org/officeDocument/2006/relationships/hyperlink" Target="https://www.openglobalrights.org/fighting-for-rights-in-the-streets-of-hong-kong/" TargetMode="External"/><Relationship Id="rId52" Type="http://schemas.openxmlformats.org/officeDocument/2006/relationships/hyperlink" Target="https://cpianalysis.org/2017/08/10/a-new-torture-in-china/" TargetMode="External"/><Relationship Id="rId60" Type="http://schemas.openxmlformats.org/officeDocument/2006/relationships/hyperlink" Target="http://www.law.com/sites/lawcomteam/2015/08/20/crackdown-on-chinese-rights-lawyers-signals-trouble-for-wider-legal-system/?slreturn=20150722124738" TargetMode="External"/><Relationship Id="rId65" Type="http://schemas.openxmlformats.org/officeDocument/2006/relationships/hyperlink" Target="https://www.boell.de/de/2014/03/06/china-schafft-arbeitslager-ab-oder-doch-nicht" TargetMode="External"/><Relationship Id="rId73" Type="http://schemas.openxmlformats.org/officeDocument/2006/relationships/hyperlink" Target="http://www.usasialaw.org/?p=4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3642987.2022.2148977" TargetMode="External"/><Relationship Id="rId13" Type="http://schemas.openxmlformats.org/officeDocument/2006/relationships/hyperlink" Target="https://doi.org/10.1080/16544951.2021.1958509" TargetMode="External"/><Relationship Id="rId18" Type="http://schemas.openxmlformats.org/officeDocument/2006/relationships/hyperlink" Target="https://ir.lawnet.fordham.edu/ilj/vol41/iss5/8/" TargetMode="External"/><Relationship Id="rId39" Type="http://schemas.openxmlformats.org/officeDocument/2006/relationships/hyperlink" Target="https://www.universityworldnews.com/post.php?story=20201015062104681" TargetMode="External"/><Relationship Id="rId34" Type="http://schemas.openxmlformats.org/officeDocument/2006/relationships/hyperlink" Target="https://chinademocrats.org/?p=1953" TargetMode="External"/><Relationship Id="rId50" Type="http://schemas.openxmlformats.org/officeDocument/2006/relationships/hyperlink" Target="https://rightsinfo.org/academic-freedom-under-threat/" TargetMode="External"/><Relationship Id="rId55" Type="http://schemas.openxmlformats.org/officeDocument/2006/relationships/hyperlink" Target="http://foreignpolicy.com/2016/02/18/chinas-new-age-of-fear-new-normal-under-xi-jinping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ir.lawnet.fordham.edu/ilj/vol46/iss3/2/" TargetMode="External"/><Relationship Id="rId71" Type="http://schemas.openxmlformats.org/officeDocument/2006/relationships/hyperlink" Target="http://www.feer.com/politics/2009/march53/human-rights-awards-2008" TargetMode="External"/><Relationship Id="rId2" Type="http://schemas.openxmlformats.org/officeDocument/2006/relationships/styles" Target="styles.xml"/><Relationship Id="rId29" Type="http://schemas.openxmlformats.org/officeDocument/2006/relationships/hyperlink" Target="http://ir.lawnet.fordham.edu/cgi/viewcontent.cgi?article=2065&amp;context=il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3874</Words>
  <Characters>24411</Characters>
  <Application>Microsoft Office Word</Application>
  <DocSecurity>0</DocSecurity>
  <Lines>203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Pils</dc:creator>
  <cp:keywords/>
  <dc:description/>
  <cp:lastModifiedBy>Nathalie Schneider</cp:lastModifiedBy>
  <cp:revision>3</cp:revision>
  <cp:lastPrinted>2024-11-11T09:46:00Z</cp:lastPrinted>
  <dcterms:created xsi:type="dcterms:W3CDTF">2024-11-11T09:46:00Z</dcterms:created>
  <dcterms:modified xsi:type="dcterms:W3CDTF">2024-11-11T10:13:00Z</dcterms:modified>
</cp:coreProperties>
</file>